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4FA92" w14:textId="7DA3A959" w:rsidR="00A03717" w:rsidRPr="00A03717" w:rsidRDefault="007742CC" w:rsidP="00A03717">
      <w:pPr>
        <w:spacing w:after="120"/>
        <w:jc w:val="center"/>
        <w:rPr>
          <w:rFonts w:ascii="Barlow" w:eastAsiaTheme="minorEastAsia" w:hAnsi="Barlow" w:cstheme="minorBidi"/>
          <w:b/>
          <w:bCs/>
          <w:color w:val="2F469C"/>
          <w:sz w:val="32"/>
          <w:szCs w:val="32"/>
          <w:lang w:val="en-NZ"/>
        </w:rPr>
      </w:pPr>
      <w:r>
        <w:rPr>
          <w:rFonts w:ascii="Barlow" w:eastAsiaTheme="minorEastAsia" w:hAnsi="Barlow" w:cstheme="minorBidi"/>
          <w:b/>
          <w:bCs/>
          <w:color w:val="2F469C"/>
          <w:sz w:val="32"/>
          <w:szCs w:val="32"/>
          <w:lang w:val="en-NZ"/>
        </w:rPr>
        <w:br/>
      </w:r>
      <w:r w:rsidR="00A03717" w:rsidRPr="00A03717">
        <w:rPr>
          <w:rFonts w:ascii="Barlow" w:eastAsiaTheme="minorEastAsia" w:hAnsi="Barlow" w:cstheme="minorBidi"/>
          <w:b/>
          <w:bCs/>
          <w:color w:val="2F469C"/>
          <w:sz w:val="32"/>
          <w:szCs w:val="32"/>
          <w:lang w:val="en-NZ"/>
        </w:rPr>
        <w:t>Cost of Living Remains New Zealand's Top Concern as Labour</w:t>
      </w:r>
      <w:r w:rsidR="00A03717">
        <w:rPr>
          <w:rFonts w:ascii="Barlow" w:eastAsiaTheme="minorEastAsia" w:hAnsi="Barlow" w:cstheme="minorBidi"/>
          <w:b/>
          <w:bCs/>
          <w:color w:val="2F469C"/>
          <w:sz w:val="32"/>
          <w:szCs w:val="32"/>
          <w:lang w:val="en-NZ"/>
        </w:rPr>
        <w:t>’s Perceived Capability</w:t>
      </w:r>
      <w:r w:rsidR="00A03717" w:rsidRPr="00A03717">
        <w:rPr>
          <w:rFonts w:ascii="Barlow" w:eastAsiaTheme="minorEastAsia" w:hAnsi="Barlow" w:cstheme="minorBidi"/>
          <w:b/>
          <w:bCs/>
          <w:color w:val="2F469C"/>
          <w:sz w:val="32"/>
          <w:szCs w:val="32"/>
          <w:lang w:val="en-NZ"/>
        </w:rPr>
        <w:t xml:space="preserve"> Takes Lead on All Top Five Issues</w:t>
      </w:r>
    </w:p>
    <w:p w14:paraId="4EF5DFCA" w14:textId="77777777" w:rsidR="00E364CB" w:rsidRPr="00A513B6" w:rsidRDefault="00E364CB" w:rsidP="00B37F55">
      <w:pPr>
        <w:spacing w:after="120"/>
        <w:jc w:val="both"/>
        <w:rPr>
          <w:rFonts w:ascii="Barlow" w:eastAsiaTheme="minorEastAsia" w:hAnsi="Barlow" w:cstheme="minorBidi"/>
        </w:rPr>
      </w:pPr>
    </w:p>
    <w:p w14:paraId="3B9C761E" w14:textId="362C7B0C" w:rsidR="00DA6655" w:rsidRPr="00DA6655" w:rsidRDefault="00DA6655" w:rsidP="00DA6655">
      <w:pPr>
        <w:tabs>
          <w:tab w:val="left" w:pos="9356"/>
        </w:tabs>
        <w:spacing w:after="120"/>
        <w:rPr>
          <w:rFonts w:ascii="Barlow" w:eastAsiaTheme="minorEastAsia" w:hAnsi="Barlow" w:cstheme="minorBidi"/>
          <w:lang w:val="en-NZ"/>
        </w:rPr>
      </w:pPr>
      <w:r w:rsidRPr="00DA6655">
        <w:rPr>
          <w:rFonts w:ascii="Barlow" w:eastAsiaTheme="minorEastAsia" w:hAnsi="Barlow" w:cstheme="minorBidi"/>
          <w:b/>
          <w:bCs/>
          <w:color w:val="2F469C"/>
          <w:lang w:val="en-NZ"/>
        </w:rPr>
        <w:t xml:space="preserve">New Zealand / Aotearoa, </w:t>
      </w:r>
      <w:r w:rsidR="002365DF">
        <w:rPr>
          <w:rFonts w:ascii="Barlow" w:eastAsiaTheme="minorEastAsia" w:hAnsi="Barlow" w:cstheme="minorBidi"/>
          <w:b/>
          <w:bCs/>
          <w:color w:val="2F469C"/>
          <w:lang w:val="en-NZ"/>
        </w:rPr>
        <w:t xml:space="preserve">31 </w:t>
      </w:r>
      <w:r w:rsidRPr="00DA6655">
        <w:rPr>
          <w:rFonts w:ascii="Barlow" w:eastAsiaTheme="minorEastAsia" w:hAnsi="Barlow" w:cstheme="minorBidi"/>
          <w:b/>
          <w:bCs/>
          <w:color w:val="2F469C"/>
          <w:lang w:val="en-NZ"/>
        </w:rPr>
        <w:t xml:space="preserve">July 2026 – </w:t>
      </w:r>
      <w:r w:rsidRPr="00DA6655">
        <w:rPr>
          <w:rFonts w:ascii="Barlow" w:eastAsiaTheme="minorEastAsia" w:hAnsi="Barlow" w:cstheme="minorBidi"/>
          <w:lang w:val="en-NZ"/>
        </w:rPr>
        <w:t xml:space="preserve">Ipsos New Zealand has released the 33rd edition of the Ipsos Issues Monitor, which tracks the most important issues facing New Zealanders today and which political parties are perceived as best able to manage them. The survey has been running since 2018. </w:t>
      </w:r>
    </w:p>
    <w:p w14:paraId="7C6C3B3B" w14:textId="3AC3A7CF" w:rsidR="00DA6655" w:rsidRPr="00DA6655" w:rsidRDefault="00DA6655" w:rsidP="00DA6655">
      <w:pPr>
        <w:tabs>
          <w:tab w:val="left" w:pos="9356"/>
        </w:tabs>
        <w:spacing w:after="120"/>
        <w:rPr>
          <w:rFonts w:ascii="Barlow" w:eastAsiaTheme="minorEastAsia" w:hAnsi="Barlow" w:cstheme="minorBidi"/>
          <w:lang w:val="en-NZ"/>
        </w:rPr>
      </w:pPr>
      <w:r w:rsidRPr="00DA6655">
        <w:rPr>
          <w:rFonts w:ascii="Barlow" w:eastAsiaTheme="minorEastAsia" w:hAnsi="Barlow" w:cstheme="minorBidi"/>
          <w:lang w:val="en-NZ"/>
        </w:rPr>
        <w:t xml:space="preserve">The latest survey of 1,002 New Zealanders reveals that </w:t>
      </w:r>
      <w:r w:rsidR="003B01A9">
        <w:rPr>
          <w:rFonts w:ascii="Barlow" w:eastAsiaTheme="minorEastAsia" w:hAnsi="Barlow" w:cstheme="minorBidi"/>
          <w:b/>
          <w:bCs/>
          <w:lang w:val="en-NZ"/>
        </w:rPr>
        <w:t>i</w:t>
      </w:r>
      <w:r w:rsidRPr="00A3296A">
        <w:rPr>
          <w:rFonts w:ascii="Barlow" w:eastAsiaTheme="minorEastAsia" w:hAnsi="Barlow" w:cstheme="minorBidi"/>
          <w:b/>
          <w:bCs/>
          <w:lang w:val="en-NZ"/>
        </w:rPr>
        <w:t>nflation / cost of living</w:t>
      </w:r>
      <w:r w:rsidRPr="00DA6655">
        <w:rPr>
          <w:rFonts w:ascii="Barlow" w:eastAsiaTheme="minorEastAsia" w:hAnsi="Barlow" w:cstheme="minorBidi"/>
          <w:lang w:val="en-NZ"/>
        </w:rPr>
        <w:t xml:space="preserve"> remains the country's most pressing issue, with 62% identifying it as a top concern. The top three issues remain unchanged, with </w:t>
      </w:r>
      <w:r w:rsidR="003B01A9">
        <w:rPr>
          <w:rFonts w:ascii="Barlow" w:eastAsiaTheme="minorEastAsia" w:hAnsi="Barlow" w:cstheme="minorBidi"/>
          <w:b/>
          <w:bCs/>
          <w:lang w:val="en-NZ"/>
        </w:rPr>
        <w:t>h</w:t>
      </w:r>
      <w:r w:rsidRPr="00A3296A">
        <w:rPr>
          <w:rFonts w:ascii="Barlow" w:eastAsiaTheme="minorEastAsia" w:hAnsi="Barlow" w:cstheme="minorBidi"/>
          <w:b/>
          <w:bCs/>
          <w:lang w:val="en-NZ"/>
        </w:rPr>
        <w:t>ealthcare / hospitals</w:t>
      </w:r>
      <w:r w:rsidRPr="00DA6655">
        <w:rPr>
          <w:rFonts w:ascii="Barlow" w:eastAsiaTheme="minorEastAsia" w:hAnsi="Barlow" w:cstheme="minorBidi"/>
          <w:lang w:val="en-NZ"/>
        </w:rPr>
        <w:t xml:space="preserve"> (38%) and </w:t>
      </w:r>
      <w:r w:rsidR="003B01A9">
        <w:rPr>
          <w:rFonts w:ascii="Barlow" w:eastAsiaTheme="minorEastAsia" w:hAnsi="Barlow" w:cstheme="minorBidi"/>
          <w:b/>
          <w:bCs/>
          <w:lang w:val="en-NZ"/>
        </w:rPr>
        <w:t>th</w:t>
      </w:r>
      <w:r w:rsidRPr="00A3296A">
        <w:rPr>
          <w:rFonts w:ascii="Barlow" w:eastAsiaTheme="minorEastAsia" w:hAnsi="Barlow" w:cstheme="minorBidi"/>
          <w:b/>
          <w:bCs/>
          <w:lang w:val="en-NZ"/>
        </w:rPr>
        <w:t>e economy</w:t>
      </w:r>
      <w:r w:rsidRPr="00DA6655">
        <w:rPr>
          <w:rFonts w:ascii="Barlow" w:eastAsiaTheme="minorEastAsia" w:hAnsi="Barlow" w:cstheme="minorBidi"/>
          <w:lang w:val="en-NZ"/>
        </w:rPr>
        <w:t xml:space="preserve"> (34%) retaining second and third place respectively. Meanwhile, </w:t>
      </w:r>
      <w:r w:rsidR="003B01A9">
        <w:rPr>
          <w:rFonts w:ascii="Barlow" w:eastAsiaTheme="minorEastAsia" w:hAnsi="Barlow" w:cstheme="minorBidi"/>
          <w:b/>
          <w:bCs/>
          <w:lang w:val="en-NZ"/>
        </w:rPr>
        <w:t>u</w:t>
      </w:r>
      <w:r w:rsidRPr="00A3296A">
        <w:rPr>
          <w:rFonts w:ascii="Barlow" w:eastAsiaTheme="minorEastAsia" w:hAnsi="Barlow" w:cstheme="minorBidi"/>
          <w:b/>
          <w:bCs/>
          <w:lang w:val="en-NZ"/>
        </w:rPr>
        <w:t>nemployment</w:t>
      </w:r>
      <w:r w:rsidRPr="00DA6655">
        <w:rPr>
          <w:rFonts w:ascii="Barlow" w:eastAsiaTheme="minorEastAsia" w:hAnsi="Barlow" w:cstheme="minorBidi"/>
          <w:lang w:val="en-NZ"/>
        </w:rPr>
        <w:t xml:space="preserve"> has returned to New Zealanders' top five concerns, rising to 20% and overtaking concerns about petrol prices. </w:t>
      </w:r>
    </w:p>
    <w:p w14:paraId="5F293A92" w14:textId="617AE82F" w:rsidR="00DA6655" w:rsidRPr="00DA6655" w:rsidRDefault="00576C4D" w:rsidP="00DA6655">
      <w:pPr>
        <w:tabs>
          <w:tab w:val="left" w:pos="9356"/>
        </w:tabs>
        <w:spacing w:after="120"/>
        <w:rPr>
          <w:rFonts w:ascii="Barlow" w:eastAsiaTheme="minorEastAsia" w:hAnsi="Barlow" w:cstheme="minorBidi"/>
          <w:lang w:val="en-NZ"/>
        </w:rPr>
      </w:pPr>
      <w:r>
        <w:rPr>
          <w:rFonts w:ascii="Barlow" w:eastAsiaTheme="minorEastAsia" w:hAnsi="Barlow" w:cstheme="minorBidi"/>
          <w:lang w:val="en-NZ"/>
        </w:rPr>
        <w:t xml:space="preserve">As fieldwork took place during the </w:t>
      </w:r>
      <w:r w:rsidR="00FE0314">
        <w:rPr>
          <w:rFonts w:ascii="Barlow" w:eastAsiaTheme="minorEastAsia" w:hAnsi="Barlow" w:cstheme="minorBidi"/>
          <w:lang w:val="en-NZ"/>
        </w:rPr>
        <w:t>announced ceasefire in the US-Iran conflict, t</w:t>
      </w:r>
      <w:r w:rsidR="00DA6655" w:rsidRPr="00DA6655">
        <w:rPr>
          <w:rFonts w:ascii="Barlow" w:eastAsiaTheme="minorEastAsia" w:hAnsi="Barlow" w:cstheme="minorBidi"/>
          <w:lang w:val="en-NZ"/>
        </w:rPr>
        <w:t xml:space="preserve">his wave </w:t>
      </w:r>
      <w:r w:rsidR="00FE0314">
        <w:rPr>
          <w:rFonts w:ascii="Barlow" w:eastAsiaTheme="minorEastAsia" w:hAnsi="Barlow" w:cstheme="minorBidi"/>
          <w:lang w:val="en-NZ"/>
        </w:rPr>
        <w:t>saw</w:t>
      </w:r>
      <w:r w:rsidR="00DA6655" w:rsidRPr="00DA6655">
        <w:rPr>
          <w:rFonts w:ascii="Barlow" w:eastAsiaTheme="minorEastAsia" w:hAnsi="Barlow" w:cstheme="minorBidi"/>
          <w:lang w:val="en-NZ"/>
        </w:rPr>
        <w:t xml:space="preserve"> a sharp decline in concern about </w:t>
      </w:r>
      <w:r w:rsidR="003B01A9">
        <w:rPr>
          <w:rFonts w:ascii="Barlow" w:eastAsiaTheme="minorEastAsia" w:hAnsi="Barlow" w:cstheme="minorBidi"/>
          <w:b/>
          <w:bCs/>
          <w:lang w:val="en-NZ"/>
        </w:rPr>
        <w:t>p</w:t>
      </w:r>
      <w:r w:rsidR="00DA6655" w:rsidRPr="00A03717">
        <w:rPr>
          <w:rFonts w:ascii="Barlow" w:eastAsiaTheme="minorEastAsia" w:hAnsi="Barlow" w:cstheme="minorBidi"/>
          <w:b/>
          <w:bCs/>
          <w:lang w:val="en-NZ"/>
        </w:rPr>
        <w:t>etrol prices / fuel</w:t>
      </w:r>
      <w:r w:rsidR="00DA6655" w:rsidRPr="00DA6655">
        <w:rPr>
          <w:rFonts w:ascii="Barlow" w:eastAsiaTheme="minorEastAsia" w:hAnsi="Barlow" w:cstheme="minorBidi"/>
          <w:lang w:val="en-NZ"/>
        </w:rPr>
        <w:t xml:space="preserve">, which fell ten percentage points from 26% in May to 16% in July, dropping from the fourth most important issue to equal seventh. </w:t>
      </w:r>
    </w:p>
    <w:p w14:paraId="4BB8E1DC" w14:textId="6C634E6D" w:rsidR="00DA6655" w:rsidRPr="00DA6655" w:rsidRDefault="00DA6655" w:rsidP="3AC9999C">
      <w:pPr>
        <w:tabs>
          <w:tab w:val="left" w:pos="9356"/>
        </w:tabs>
        <w:spacing w:after="120"/>
        <w:rPr>
          <w:rFonts w:ascii="Barlow" w:eastAsiaTheme="minorEastAsia" w:hAnsi="Barlow" w:cstheme="minorBidi"/>
          <w:lang w:val="en-NZ"/>
        </w:rPr>
      </w:pPr>
      <w:r w:rsidRPr="3AC9999C">
        <w:rPr>
          <w:rFonts w:ascii="Barlow" w:eastAsiaTheme="minorEastAsia" w:hAnsi="Barlow" w:cstheme="minorBidi"/>
          <w:lang w:val="en-NZ"/>
        </w:rPr>
        <w:t xml:space="preserve">The monitor also shows New Zealanders' assessment of government performance has </w:t>
      </w:r>
      <w:r w:rsidR="002E00E9">
        <w:rPr>
          <w:rFonts w:ascii="Barlow" w:eastAsiaTheme="minorEastAsia" w:hAnsi="Barlow" w:cstheme="minorBidi"/>
          <w:lang w:val="en-NZ"/>
        </w:rPr>
        <w:t>remained steady</w:t>
      </w:r>
      <w:r w:rsidRPr="3AC9999C">
        <w:rPr>
          <w:rFonts w:ascii="Barlow" w:eastAsiaTheme="minorEastAsia" w:hAnsi="Barlow" w:cstheme="minorBidi"/>
          <w:lang w:val="en-NZ"/>
        </w:rPr>
        <w:t xml:space="preserve">, with average rating </w:t>
      </w:r>
      <w:r w:rsidR="00002EBA" w:rsidRPr="3AC9999C">
        <w:rPr>
          <w:rFonts w:ascii="Barlow" w:eastAsiaTheme="minorEastAsia" w:hAnsi="Barlow" w:cstheme="minorBidi"/>
          <w:lang w:val="en-NZ"/>
        </w:rPr>
        <w:t>of</w:t>
      </w:r>
      <w:r w:rsidRPr="3AC9999C">
        <w:rPr>
          <w:rFonts w:ascii="Barlow" w:eastAsiaTheme="minorEastAsia" w:hAnsi="Barlow" w:cstheme="minorBidi"/>
          <w:lang w:val="en-NZ"/>
        </w:rPr>
        <w:t xml:space="preserve"> </w:t>
      </w:r>
      <w:r w:rsidRPr="3AC9999C">
        <w:rPr>
          <w:rFonts w:ascii="Barlow" w:eastAsiaTheme="minorEastAsia" w:hAnsi="Barlow" w:cstheme="minorBidi"/>
          <w:b/>
          <w:bCs/>
          <w:lang w:val="en-NZ"/>
        </w:rPr>
        <w:t>4.1 out of 10</w:t>
      </w:r>
      <w:r w:rsidR="00393A9C">
        <w:rPr>
          <w:rFonts w:ascii="Barlow" w:eastAsiaTheme="minorEastAsia" w:hAnsi="Barlow" w:cstheme="minorBidi"/>
          <w:b/>
          <w:bCs/>
          <w:lang w:val="en-NZ"/>
        </w:rPr>
        <w:t xml:space="preserve"> </w:t>
      </w:r>
      <w:r w:rsidR="00393A9C" w:rsidRPr="00393A9C">
        <w:rPr>
          <w:rFonts w:ascii="Barlow" w:eastAsiaTheme="minorEastAsia" w:hAnsi="Barlow" w:cstheme="minorBidi"/>
          <w:lang w:val="en-NZ"/>
        </w:rPr>
        <w:t>(compared to 4.2 in May)</w:t>
      </w:r>
      <w:r w:rsidRPr="3AC9999C">
        <w:rPr>
          <w:rFonts w:ascii="Barlow" w:eastAsiaTheme="minorEastAsia" w:hAnsi="Barlow" w:cstheme="minorBidi"/>
          <w:lang w:val="en-NZ"/>
        </w:rPr>
        <w:t>, while 24% rate the Government's performance positively (7-10 out of 10)</w:t>
      </w:r>
      <w:r w:rsidR="008D550B">
        <w:rPr>
          <w:rFonts w:ascii="Barlow" w:eastAsiaTheme="minorEastAsia" w:hAnsi="Barlow" w:cstheme="minorBidi"/>
          <w:lang w:val="en-NZ"/>
        </w:rPr>
        <w:t>, this is compared to 27% in May</w:t>
      </w:r>
      <w:r w:rsidRPr="3AC9999C">
        <w:rPr>
          <w:rFonts w:ascii="Barlow" w:eastAsiaTheme="minorEastAsia" w:hAnsi="Barlow" w:cstheme="minorBidi"/>
          <w:lang w:val="en-NZ"/>
        </w:rPr>
        <w:t>.</w:t>
      </w:r>
    </w:p>
    <w:p w14:paraId="4D4F8707" w14:textId="77777777" w:rsidR="000C3E19" w:rsidRPr="00860761" w:rsidRDefault="000C3E19" w:rsidP="00DE22C1">
      <w:pPr>
        <w:tabs>
          <w:tab w:val="left" w:pos="9356"/>
        </w:tabs>
        <w:spacing w:after="120"/>
        <w:rPr>
          <w:rFonts w:ascii="Barlow" w:eastAsiaTheme="minorEastAsia" w:hAnsi="Barlow" w:cstheme="minorBidi"/>
          <w:lang w:val="en-US"/>
        </w:rPr>
      </w:pPr>
    </w:p>
    <w:p w14:paraId="784DB873" w14:textId="30F9681B" w:rsidR="00CB3CF3" w:rsidRDefault="00EC7246" w:rsidP="00773DA6">
      <w:pPr>
        <w:spacing w:after="120"/>
        <w:rPr>
          <w:rFonts w:ascii="Barlow" w:eastAsiaTheme="minorEastAsia" w:hAnsi="Barlow" w:cstheme="minorBidi"/>
          <w:b/>
          <w:bCs/>
          <w:lang w:val="en-US"/>
        </w:rPr>
      </w:pPr>
      <w:r>
        <w:rPr>
          <w:rFonts w:ascii="Barlow" w:eastAsiaTheme="minorEastAsia" w:hAnsi="Barlow" w:cstheme="minorBidi"/>
          <w:b/>
          <w:bCs/>
          <w:lang w:val="en-US"/>
        </w:rPr>
        <w:t>Other k</w:t>
      </w:r>
      <w:r w:rsidR="00334E07" w:rsidRPr="00A513B6">
        <w:rPr>
          <w:rFonts w:ascii="Barlow" w:eastAsiaTheme="minorEastAsia" w:hAnsi="Barlow" w:cstheme="minorBidi"/>
          <w:b/>
          <w:bCs/>
          <w:lang w:val="en-US"/>
        </w:rPr>
        <w:t>ey findings include:</w:t>
      </w:r>
    </w:p>
    <w:p w14:paraId="2F999946" w14:textId="64E03485" w:rsidR="00857D2E" w:rsidRPr="00857D2E" w:rsidRDefault="00857D2E" w:rsidP="00773DA6">
      <w:pPr>
        <w:spacing w:after="120"/>
        <w:rPr>
          <w:rFonts w:ascii="Barlow" w:eastAsiaTheme="minorEastAsia" w:hAnsi="Barlow" w:cstheme="minorBidi"/>
          <w:b/>
          <w:bCs/>
          <w:i/>
          <w:iCs/>
          <w:lang w:val="en-US"/>
        </w:rPr>
      </w:pPr>
      <w:r>
        <w:rPr>
          <w:rFonts w:ascii="Barlow" w:eastAsiaTheme="minorEastAsia" w:hAnsi="Barlow" w:cstheme="minorBidi"/>
          <w:b/>
          <w:bCs/>
          <w:i/>
          <w:iCs/>
          <w:lang w:val="en-US"/>
        </w:rPr>
        <w:t>Issues</w:t>
      </w:r>
    </w:p>
    <w:p w14:paraId="4C93B16D" w14:textId="5F80FCE6" w:rsidR="00B71375" w:rsidRPr="00B71375" w:rsidRDefault="00B71375" w:rsidP="00B71375">
      <w:pPr>
        <w:pStyle w:val="ListParagraph"/>
        <w:widowControl/>
        <w:numPr>
          <w:ilvl w:val="0"/>
          <w:numId w:val="2"/>
        </w:numPr>
        <w:autoSpaceDE/>
        <w:autoSpaceDN/>
        <w:spacing w:line="300" w:lineRule="atLeast"/>
        <w:rPr>
          <w:rFonts w:ascii="Segoe UI" w:eastAsia="Times New Roman" w:hAnsi="Segoe UI" w:cs="Segoe UI"/>
          <w:sz w:val="21"/>
          <w:szCs w:val="21"/>
          <w:lang w:val="en-NZ" w:eastAsia="en-NZ" w:bidi="ar-SA"/>
        </w:rPr>
      </w:pPr>
      <w:r w:rsidRPr="00B71375">
        <w:rPr>
          <w:rFonts w:ascii="Segoe UI" w:eastAsia="Times New Roman" w:hAnsi="Segoe UI" w:cs="Segoe UI"/>
          <w:b/>
          <w:bCs/>
          <w:sz w:val="21"/>
          <w:szCs w:val="21"/>
          <w:lang w:val="en-NZ" w:eastAsia="en-NZ" w:bidi="ar-SA"/>
        </w:rPr>
        <w:t>Inflation / cost of living (62%)</w:t>
      </w:r>
      <w:r w:rsidRPr="00B71375">
        <w:rPr>
          <w:rFonts w:ascii="Segoe UI" w:eastAsia="Times New Roman" w:hAnsi="Segoe UI" w:cs="Segoe UI"/>
          <w:sz w:val="21"/>
          <w:szCs w:val="21"/>
          <w:lang w:val="en-NZ" w:eastAsia="en-NZ" w:bidi="ar-SA"/>
        </w:rPr>
        <w:t xml:space="preserve"> continues to be the number one issue facing New Zealanders and is now at its highest level since September 2023, </w:t>
      </w:r>
      <w:r w:rsidR="00EF79A4">
        <w:rPr>
          <w:rFonts w:ascii="Segoe UI" w:eastAsia="Times New Roman" w:hAnsi="Segoe UI" w:cs="Segoe UI"/>
          <w:sz w:val="21"/>
          <w:szCs w:val="21"/>
          <w:lang w:val="en-NZ" w:eastAsia="en-NZ" w:bidi="ar-SA"/>
        </w:rPr>
        <w:t>just</w:t>
      </w:r>
      <w:r w:rsidRPr="00B71375">
        <w:rPr>
          <w:rFonts w:ascii="Segoe UI" w:eastAsia="Times New Roman" w:hAnsi="Segoe UI" w:cs="Segoe UI"/>
          <w:sz w:val="21"/>
          <w:szCs w:val="21"/>
          <w:lang w:val="en-NZ" w:eastAsia="en-NZ" w:bidi="ar-SA"/>
        </w:rPr>
        <w:t xml:space="preserve"> before the last general election.</w:t>
      </w:r>
    </w:p>
    <w:p w14:paraId="028F2A55" w14:textId="18E0F64D" w:rsidR="00F5378C" w:rsidRPr="00F5378C" w:rsidRDefault="00F5378C" w:rsidP="00F5378C">
      <w:pPr>
        <w:pStyle w:val="ListParagraph"/>
        <w:widowControl/>
        <w:numPr>
          <w:ilvl w:val="0"/>
          <w:numId w:val="2"/>
        </w:numPr>
        <w:autoSpaceDE/>
        <w:autoSpaceDN/>
        <w:spacing w:line="300" w:lineRule="atLeast"/>
        <w:rPr>
          <w:rFonts w:ascii="Segoe UI" w:eastAsia="Times New Roman" w:hAnsi="Segoe UI" w:cs="Segoe UI"/>
          <w:sz w:val="21"/>
          <w:szCs w:val="21"/>
          <w:lang w:val="en-NZ" w:eastAsia="en-NZ" w:bidi="ar-SA"/>
        </w:rPr>
      </w:pPr>
      <w:r w:rsidRPr="00F5378C">
        <w:rPr>
          <w:rFonts w:ascii="Segoe UI" w:eastAsia="Times New Roman" w:hAnsi="Segoe UI" w:cs="Segoe UI"/>
          <w:b/>
          <w:bCs/>
          <w:sz w:val="21"/>
          <w:szCs w:val="21"/>
          <w:lang w:val="en-NZ" w:eastAsia="en-NZ" w:bidi="ar-SA"/>
        </w:rPr>
        <w:t>Healthcare / hospitals (38%)</w:t>
      </w:r>
      <w:r w:rsidRPr="00F5378C">
        <w:rPr>
          <w:rFonts w:ascii="Segoe UI" w:eastAsia="Times New Roman" w:hAnsi="Segoe UI" w:cs="Segoe UI"/>
          <w:sz w:val="21"/>
          <w:szCs w:val="21"/>
          <w:lang w:val="en-NZ" w:eastAsia="en-NZ" w:bidi="ar-SA"/>
        </w:rPr>
        <w:t xml:space="preserve"> remains the country's second most important issue, although concern has continued to soften </w:t>
      </w:r>
      <w:r w:rsidR="003E3E29">
        <w:rPr>
          <w:rFonts w:ascii="Segoe UI" w:eastAsia="Times New Roman" w:hAnsi="Segoe UI" w:cs="Segoe UI"/>
          <w:sz w:val="21"/>
          <w:szCs w:val="21"/>
          <w:lang w:val="en-NZ" w:eastAsia="en-NZ" w:bidi="ar-SA"/>
        </w:rPr>
        <w:t>slowly</w:t>
      </w:r>
      <w:r w:rsidR="00987CD9">
        <w:rPr>
          <w:rFonts w:ascii="Segoe UI" w:eastAsia="Times New Roman" w:hAnsi="Segoe UI" w:cs="Segoe UI"/>
          <w:sz w:val="21"/>
          <w:szCs w:val="21"/>
          <w:lang w:val="en-NZ" w:eastAsia="en-NZ" w:bidi="ar-SA"/>
        </w:rPr>
        <w:t xml:space="preserve"> since </w:t>
      </w:r>
      <w:proofErr w:type="spellStart"/>
      <w:r w:rsidR="00987CD9">
        <w:rPr>
          <w:rFonts w:ascii="Segoe UI" w:eastAsia="Times New Roman" w:hAnsi="Segoe UI" w:cs="Segoe UI"/>
          <w:sz w:val="21"/>
          <w:szCs w:val="21"/>
          <w:lang w:val="en-NZ" w:eastAsia="en-NZ" w:bidi="ar-SA"/>
        </w:rPr>
        <w:t>mid 2025</w:t>
      </w:r>
      <w:proofErr w:type="spellEnd"/>
      <w:r w:rsidRPr="00F5378C">
        <w:rPr>
          <w:rFonts w:ascii="Segoe UI" w:eastAsia="Times New Roman" w:hAnsi="Segoe UI" w:cs="Segoe UI"/>
          <w:sz w:val="21"/>
          <w:szCs w:val="21"/>
          <w:lang w:val="en-NZ" w:eastAsia="en-NZ" w:bidi="ar-SA"/>
        </w:rPr>
        <w:t>.</w:t>
      </w:r>
    </w:p>
    <w:p w14:paraId="24FA824F" w14:textId="669F1BAF" w:rsidR="00F5378C" w:rsidRPr="00F5378C" w:rsidRDefault="00F5378C" w:rsidP="00F5378C">
      <w:pPr>
        <w:pStyle w:val="ListParagraph"/>
        <w:widowControl/>
        <w:numPr>
          <w:ilvl w:val="0"/>
          <w:numId w:val="2"/>
        </w:numPr>
        <w:autoSpaceDE/>
        <w:autoSpaceDN/>
        <w:spacing w:line="300" w:lineRule="atLeast"/>
        <w:rPr>
          <w:rFonts w:ascii="Segoe UI" w:eastAsia="Times New Roman" w:hAnsi="Segoe UI" w:cs="Segoe UI"/>
          <w:sz w:val="21"/>
          <w:szCs w:val="21"/>
          <w:lang w:val="en-NZ" w:eastAsia="en-NZ" w:bidi="ar-SA"/>
        </w:rPr>
      </w:pPr>
      <w:r w:rsidRPr="00F5378C">
        <w:rPr>
          <w:rFonts w:ascii="Segoe UI" w:eastAsia="Times New Roman" w:hAnsi="Segoe UI" w:cs="Segoe UI"/>
          <w:sz w:val="21"/>
          <w:szCs w:val="21"/>
          <w:lang w:val="en-NZ" w:eastAsia="en-NZ" w:bidi="ar-SA"/>
        </w:rPr>
        <w:t xml:space="preserve">Concern about </w:t>
      </w:r>
      <w:r w:rsidR="005F7E78">
        <w:rPr>
          <w:rFonts w:ascii="Segoe UI" w:eastAsia="Times New Roman" w:hAnsi="Segoe UI" w:cs="Segoe UI"/>
          <w:b/>
          <w:bCs/>
          <w:sz w:val="21"/>
          <w:szCs w:val="21"/>
          <w:lang w:val="en-NZ" w:eastAsia="en-NZ" w:bidi="ar-SA"/>
        </w:rPr>
        <w:t>t</w:t>
      </w:r>
      <w:r w:rsidRPr="00F5378C">
        <w:rPr>
          <w:rFonts w:ascii="Segoe UI" w:eastAsia="Times New Roman" w:hAnsi="Segoe UI" w:cs="Segoe UI"/>
          <w:b/>
          <w:bCs/>
          <w:sz w:val="21"/>
          <w:szCs w:val="21"/>
          <w:lang w:val="en-NZ" w:eastAsia="en-NZ" w:bidi="ar-SA"/>
        </w:rPr>
        <w:t>he economy (34%)</w:t>
      </w:r>
      <w:r w:rsidRPr="00F5378C">
        <w:rPr>
          <w:rFonts w:ascii="Segoe UI" w:eastAsia="Times New Roman" w:hAnsi="Segoe UI" w:cs="Segoe UI"/>
          <w:sz w:val="21"/>
          <w:szCs w:val="21"/>
          <w:lang w:val="en-NZ" w:eastAsia="en-NZ" w:bidi="ar-SA"/>
        </w:rPr>
        <w:t xml:space="preserve"> has </w:t>
      </w:r>
      <w:r w:rsidR="007A5124">
        <w:rPr>
          <w:rFonts w:ascii="Segoe UI" w:eastAsia="Times New Roman" w:hAnsi="Segoe UI" w:cs="Segoe UI"/>
          <w:sz w:val="21"/>
          <w:szCs w:val="21"/>
          <w:lang w:val="en-NZ" w:eastAsia="en-NZ" w:bidi="ar-SA"/>
        </w:rPr>
        <w:t xml:space="preserve">slowly but </w:t>
      </w:r>
      <w:r w:rsidRPr="00F5378C">
        <w:rPr>
          <w:rFonts w:ascii="Segoe UI" w:eastAsia="Times New Roman" w:hAnsi="Segoe UI" w:cs="Segoe UI"/>
          <w:sz w:val="21"/>
          <w:szCs w:val="21"/>
          <w:lang w:val="en-NZ" w:eastAsia="en-NZ" w:bidi="ar-SA"/>
        </w:rPr>
        <w:t>steadily increased and has reached levels last seen in November 2020.</w:t>
      </w:r>
    </w:p>
    <w:p w14:paraId="2AB25313" w14:textId="77777777" w:rsidR="00E0105A" w:rsidRPr="00E0105A" w:rsidRDefault="00E0105A" w:rsidP="00E0105A">
      <w:pPr>
        <w:pStyle w:val="ListParagraph"/>
        <w:widowControl/>
        <w:numPr>
          <w:ilvl w:val="0"/>
          <w:numId w:val="2"/>
        </w:numPr>
        <w:autoSpaceDE/>
        <w:autoSpaceDN/>
        <w:spacing w:line="300" w:lineRule="atLeast"/>
        <w:rPr>
          <w:rFonts w:ascii="Segoe UI" w:eastAsia="Times New Roman" w:hAnsi="Segoe UI" w:cs="Segoe UI"/>
          <w:sz w:val="21"/>
          <w:szCs w:val="21"/>
          <w:lang w:val="en-NZ" w:eastAsia="en-NZ" w:bidi="ar-SA"/>
        </w:rPr>
      </w:pPr>
      <w:r w:rsidRPr="00E0105A">
        <w:rPr>
          <w:rFonts w:ascii="Segoe UI" w:eastAsia="Times New Roman" w:hAnsi="Segoe UI" w:cs="Segoe UI"/>
          <w:b/>
          <w:bCs/>
          <w:sz w:val="21"/>
          <w:szCs w:val="21"/>
          <w:lang w:val="en-NZ" w:eastAsia="en-NZ" w:bidi="ar-SA"/>
        </w:rPr>
        <w:t>Unemployment (20%)</w:t>
      </w:r>
      <w:r w:rsidRPr="00E0105A">
        <w:rPr>
          <w:rFonts w:ascii="Segoe UI" w:eastAsia="Times New Roman" w:hAnsi="Segoe UI" w:cs="Segoe UI"/>
          <w:sz w:val="21"/>
          <w:szCs w:val="21"/>
          <w:lang w:val="en-NZ" w:eastAsia="en-NZ" w:bidi="ar-SA"/>
        </w:rPr>
        <w:t xml:space="preserve"> has risen to become New Zealand's fifth most important issue, reaching levels comparable to those recorded in late 2020.</w:t>
      </w:r>
    </w:p>
    <w:p w14:paraId="1986240F" w14:textId="7E912B7A" w:rsidR="000157D7" w:rsidRPr="000157D7" w:rsidRDefault="000157D7" w:rsidP="000157D7">
      <w:pPr>
        <w:pStyle w:val="ListParagraph"/>
        <w:widowControl/>
        <w:numPr>
          <w:ilvl w:val="0"/>
          <w:numId w:val="2"/>
        </w:numPr>
        <w:autoSpaceDE/>
        <w:autoSpaceDN/>
        <w:spacing w:line="300" w:lineRule="atLeast"/>
        <w:rPr>
          <w:rFonts w:ascii="Segoe UI" w:eastAsia="Times New Roman" w:hAnsi="Segoe UI" w:cs="Segoe UI"/>
          <w:sz w:val="21"/>
          <w:szCs w:val="21"/>
          <w:lang w:val="en-NZ" w:eastAsia="en-NZ" w:bidi="ar-SA"/>
        </w:rPr>
      </w:pPr>
      <w:r w:rsidRPr="000157D7">
        <w:rPr>
          <w:rFonts w:ascii="Segoe UI" w:eastAsia="Times New Roman" w:hAnsi="Segoe UI" w:cs="Segoe UI"/>
          <w:sz w:val="21"/>
          <w:szCs w:val="21"/>
          <w:lang w:val="en-NZ" w:eastAsia="en-NZ" w:bidi="ar-SA"/>
        </w:rPr>
        <w:t xml:space="preserve">Concern about </w:t>
      </w:r>
      <w:r w:rsidR="0005407D">
        <w:rPr>
          <w:rFonts w:ascii="Segoe UI" w:eastAsia="Times New Roman" w:hAnsi="Segoe UI" w:cs="Segoe UI"/>
          <w:b/>
          <w:bCs/>
          <w:sz w:val="21"/>
          <w:szCs w:val="21"/>
          <w:lang w:val="en-NZ" w:eastAsia="en-NZ" w:bidi="ar-SA"/>
        </w:rPr>
        <w:t>p</w:t>
      </w:r>
      <w:r w:rsidRPr="000157D7">
        <w:rPr>
          <w:rFonts w:ascii="Segoe UI" w:eastAsia="Times New Roman" w:hAnsi="Segoe UI" w:cs="Segoe UI"/>
          <w:b/>
          <w:bCs/>
          <w:sz w:val="21"/>
          <w:szCs w:val="21"/>
          <w:lang w:val="en-NZ" w:eastAsia="en-NZ" w:bidi="ar-SA"/>
        </w:rPr>
        <w:t>etrol prices / fuel (16%)</w:t>
      </w:r>
      <w:r w:rsidRPr="000157D7">
        <w:rPr>
          <w:rFonts w:ascii="Segoe UI" w:eastAsia="Times New Roman" w:hAnsi="Segoe UI" w:cs="Segoe UI"/>
          <w:sz w:val="21"/>
          <w:szCs w:val="21"/>
          <w:lang w:val="en-NZ" w:eastAsia="en-NZ" w:bidi="ar-SA"/>
        </w:rPr>
        <w:t xml:space="preserve"> has fallen significantly since May 2026</w:t>
      </w:r>
      <w:r>
        <w:rPr>
          <w:rFonts w:ascii="Segoe UI" w:eastAsia="Times New Roman" w:hAnsi="Segoe UI" w:cs="Segoe UI"/>
          <w:sz w:val="21"/>
          <w:szCs w:val="21"/>
          <w:lang w:val="en-NZ" w:eastAsia="en-NZ" w:bidi="ar-SA"/>
        </w:rPr>
        <w:t xml:space="preserve"> likely </w:t>
      </w:r>
      <w:proofErr w:type="gramStart"/>
      <w:r>
        <w:rPr>
          <w:rFonts w:ascii="Segoe UI" w:eastAsia="Times New Roman" w:hAnsi="Segoe UI" w:cs="Segoe UI"/>
          <w:sz w:val="21"/>
          <w:szCs w:val="21"/>
          <w:lang w:val="en-NZ" w:eastAsia="en-NZ" w:bidi="ar-SA"/>
        </w:rPr>
        <w:t>as a result of</w:t>
      </w:r>
      <w:proofErr w:type="gramEnd"/>
      <w:r>
        <w:rPr>
          <w:rFonts w:ascii="Segoe UI" w:eastAsia="Times New Roman" w:hAnsi="Segoe UI" w:cs="Segoe UI"/>
          <w:sz w:val="21"/>
          <w:szCs w:val="21"/>
          <w:lang w:val="en-NZ" w:eastAsia="en-NZ" w:bidi="ar-SA"/>
        </w:rPr>
        <w:t xml:space="preserve"> the </w:t>
      </w:r>
      <w:r w:rsidR="001D7CEF">
        <w:rPr>
          <w:rFonts w:ascii="Segoe UI" w:eastAsia="Times New Roman" w:hAnsi="Segoe UI" w:cs="Segoe UI"/>
          <w:sz w:val="21"/>
          <w:szCs w:val="21"/>
          <w:lang w:val="en-NZ" w:eastAsia="en-NZ" w:bidi="ar-SA"/>
        </w:rPr>
        <w:t xml:space="preserve">fieldwork being around the time </w:t>
      </w:r>
      <w:r>
        <w:rPr>
          <w:rFonts w:ascii="Segoe UI" w:eastAsia="Times New Roman" w:hAnsi="Segoe UI" w:cs="Segoe UI"/>
          <w:sz w:val="21"/>
          <w:szCs w:val="21"/>
          <w:lang w:val="en-NZ" w:eastAsia="en-NZ" w:bidi="ar-SA"/>
        </w:rPr>
        <w:t xml:space="preserve">ceasefire </w:t>
      </w:r>
      <w:r w:rsidR="008446D4">
        <w:rPr>
          <w:rFonts w:ascii="Segoe UI" w:eastAsia="Times New Roman" w:hAnsi="Segoe UI" w:cs="Segoe UI"/>
          <w:sz w:val="21"/>
          <w:szCs w:val="21"/>
          <w:lang w:val="en-NZ" w:eastAsia="en-NZ" w:bidi="ar-SA"/>
        </w:rPr>
        <w:t xml:space="preserve">was announced </w:t>
      </w:r>
      <w:r>
        <w:rPr>
          <w:rFonts w:ascii="Segoe UI" w:eastAsia="Times New Roman" w:hAnsi="Segoe UI" w:cs="Segoe UI"/>
          <w:sz w:val="21"/>
          <w:szCs w:val="21"/>
          <w:lang w:val="en-NZ" w:eastAsia="en-NZ" w:bidi="ar-SA"/>
        </w:rPr>
        <w:t>in the US-Iran conflict</w:t>
      </w:r>
      <w:r w:rsidRPr="000157D7">
        <w:rPr>
          <w:rFonts w:ascii="Segoe UI" w:eastAsia="Times New Roman" w:hAnsi="Segoe UI" w:cs="Segoe UI"/>
          <w:sz w:val="21"/>
          <w:szCs w:val="21"/>
          <w:lang w:val="en-NZ" w:eastAsia="en-NZ" w:bidi="ar-SA"/>
        </w:rPr>
        <w:t xml:space="preserve">, although it remains above levels seen </w:t>
      </w:r>
      <w:r w:rsidR="004F7E93">
        <w:rPr>
          <w:rFonts w:ascii="Segoe UI" w:eastAsia="Times New Roman" w:hAnsi="Segoe UI" w:cs="Segoe UI"/>
          <w:sz w:val="21"/>
          <w:szCs w:val="21"/>
          <w:lang w:val="en-NZ" w:eastAsia="en-NZ" w:bidi="ar-SA"/>
        </w:rPr>
        <w:t>before the impacts of the conflict were seen in New Zealand</w:t>
      </w:r>
    </w:p>
    <w:p w14:paraId="18941299" w14:textId="167C3E9A" w:rsidR="001A54AA" w:rsidRDefault="00AD6076" w:rsidP="001A54AA">
      <w:pPr>
        <w:pStyle w:val="ListParagraph"/>
        <w:numPr>
          <w:ilvl w:val="0"/>
          <w:numId w:val="2"/>
        </w:numPr>
        <w:rPr>
          <w:rFonts w:ascii="Segoe UI" w:eastAsia="Times New Roman" w:hAnsi="Segoe UI" w:cs="Segoe UI"/>
          <w:sz w:val="21"/>
          <w:szCs w:val="21"/>
          <w:lang w:val="en-NZ" w:eastAsia="en-NZ" w:bidi="ar-SA"/>
        </w:rPr>
      </w:pPr>
      <w:r w:rsidRPr="001A54AA">
        <w:rPr>
          <w:rFonts w:ascii="Segoe UI" w:eastAsia="Times New Roman" w:hAnsi="Segoe UI" w:cs="Segoe UI"/>
          <w:sz w:val="21"/>
          <w:szCs w:val="21"/>
          <w:lang w:val="en-NZ" w:eastAsia="en-NZ" w:bidi="ar-SA"/>
        </w:rPr>
        <w:t>For</w:t>
      </w:r>
      <w:r w:rsidRPr="00AD6076">
        <w:rPr>
          <w:rFonts w:ascii="Segoe UI" w:eastAsia="Times New Roman" w:hAnsi="Segoe UI" w:cs="Segoe UI"/>
          <w:b/>
          <w:bCs/>
          <w:sz w:val="21"/>
          <w:szCs w:val="21"/>
          <w:lang w:val="en-NZ" w:eastAsia="en-NZ" w:bidi="ar-SA"/>
        </w:rPr>
        <w:t xml:space="preserve"> younger New Zealanders (18-34), economic concerns dominate</w:t>
      </w:r>
      <w:r w:rsidRPr="00AD6076">
        <w:rPr>
          <w:rFonts w:ascii="Segoe UI" w:eastAsia="Times New Roman" w:hAnsi="Segoe UI" w:cs="Segoe UI"/>
          <w:sz w:val="21"/>
          <w:szCs w:val="21"/>
          <w:lang w:val="en-NZ" w:eastAsia="en-NZ" w:bidi="ar-SA"/>
        </w:rPr>
        <w:t xml:space="preserve">, with elevated concern about </w:t>
      </w:r>
      <w:r w:rsidR="003D3E17">
        <w:rPr>
          <w:rFonts w:ascii="Segoe UI" w:eastAsia="Times New Roman" w:hAnsi="Segoe UI" w:cs="Segoe UI"/>
          <w:b/>
          <w:bCs/>
          <w:sz w:val="21"/>
          <w:szCs w:val="21"/>
          <w:lang w:val="en-NZ" w:eastAsia="en-NZ" w:bidi="ar-SA"/>
        </w:rPr>
        <w:t>u</w:t>
      </w:r>
      <w:r w:rsidRPr="00AD6076">
        <w:rPr>
          <w:rFonts w:ascii="Segoe UI" w:eastAsia="Times New Roman" w:hAnsi="Segoe UI" w:cs="Segoe UI"/>
          <w:b/>
          <w:bCs/>
          <w:sz w:val="21"/>
          <w:szCs w:val="21"/>
          <w:lang w:val="en-NZ" w:eastAsia="en-NZ" w:bidi="ar-SA"/>
        </w:rPr>
        <w:t>nemployment (31%)</w:t>
      </w:r>
      <w:r w:rsidRPr="00AD6076">
        <w:rPr>
          <w:rFonts w:ascii="Segoe UI" w:eastAsia="Times New Roman" w:hAnsi="Segoe UI" w:cs="Segoe UI"/>
          <w:sz w:val="21"/>
          <w:szCs w:val="21"/>
          <w:lang w:val="en-NZ" w:eastAsia="en-NZ" w:bidi="ar-SA"/>
        </w:rPr>
        <w:t xml:space="preserve">, </w:t>
      </w:r>
      <w:r w:rsidR="003D3E17">
        <w:rPr>
          <w:rFonts w:ascii="Segoe UI" w:eastAsia="Times New Roman" w:hAnsi="Segoe UI" w:cs="Segoe UI"/>
          <w:b/>
          <w:bCs/>
          <w:sz w:val="21"/>
          <w:szCs w:val="21"/>
          <w:lang w:val="en-NZ" w:eastAsia="en-NZ" w:bidi="ar-SA"/>
        </w:rPr>
        <w:t>t</w:t>
      </w:r>
      <w:r w:rsidRPr="00AD6076">
        <w:rPr>
          <w:rFonts w:ascii="Segoe UI" w:eastAsia="Times New Roman" w:hAnsi="Segoe UI" w:cs="Segoe UI"/>
          <w:b/>
          <w:bCs/>
          <w:sz w:val="21"/>
          <w:szCs w:val="21"/>
          <w:lang w:val="en-NZ" w:eastAsia="en-NZ" w:bidi="ar-SA"/>
        </w:rPr>
        <w:t>he economy (30%)</w:t>
      </w:r>
      <w:r w:rsidRPr="00AD6076">
        <w:rPr>
          <w:rFonts w:ascii="Segoe UI" w:eastAsia="Times New Roman" w:hAnsi="Segoe UI" w:cs="Segoe UI"/>
          <w:sz w:val="21"/>
          <w:szCs w:val="21"/>
          <w:lang w:val="en-NZ" w:eastAsia="en-NZ" w:bidi="ar-SA"/>
        </w:rPr>
        <w:t xml:space="preserve">, and </w:t>
      </w:r>
      <w:r w:rsidR="003D3E17">
        <w:rPr>
          <w:rFonts w:ascii="Segoe UI" w:eastAsia="Times New Roman" w:hAnsi="Segoe UI" w:cs="Segoe UI"/>
          <w:b/>
          <w:bCs/>
          <w:sz w:val="21"/>
          <w:szCs w:val="21"/>
          <w:lang w:val="en-NZ" w:eastAsia="en-NZ" w:bidi="ar-SA"/>
        </w:rPr>
        <w:t>h</w:t>
      </w:r>
      <w:r w:rsidRPr="00AD6076">
        <w:rPr>
          <w:rFonts w:ascii="Segoe UI" w:eastAsia="Times New Roman" w:hAnsi="Segoe UI" w:cs="Segoe UI"/>
          <w:b/>
          <w:bCs/>
          <w:sz w:val="21"/>
          <w:szCs w:val="21"/>
          <w:lang w:val="en-NZ" w:eastAsia="en-NZ" w:bidi="ar-SA"/>
        </w:rPr>
        <w:t>ousing / price of housing (27%)</w:t>
      </w:r>
      <w:r w:rsidRPr="00AD6076">
        <w:rPr>
          <w:rFonts w:ascii="Segoe UI" w:eastAsia="Times New Roman" w:hAnsi="Segoe UI" w:cs="Segoe UI"/>
          <w:sz w:val="21"/>
          <w:szCs w:val="21"/>
          <w:lang w:val="en-NZ" w:eastAsia="en-NZ" w:bidi="ar-SA"/>
        </w:rPr>
        <w:t>.</w:t>
      </w:r>
      <w:r w:rsidR="001A54AA">
        <w:rPr>
          <w:rFonts w:ascii="Segoe UI" w:eastAsia="Times New Roman" w:hAnsi="Segoe UI" w:cs="Segoe UI"/>
          <w:sz w:val="21"/>
          <w:szCs w:val="21"/>
          <w:lang w:val="en-NZ" w:eastAsia="en-NZ" w:bidi="ar-SA"/>
        </w:rPr>
        <w:t xml:space="preserve"> While, </w:t>
      </w:r>
      <w:r w:rsidR="001A54AA" w:rsidRPr="001A54AA">
        <w:rPr>
          <w:rFonts w:ascii="Segoe UI" w:eastAsia="Times New Roman" w:hAnsi="Segoe UI" w:cs="Segoe UI"/>
          <w:sz w:val="21"/>
          <w:szCs w:val="21"/>
          <w:lang w:val="en-NZ" w:eastAsia="en-NZ" w:bidi="ar-SA"/>
        </w:rPr>
        <w:t>for</w:t>
      </w:r>
      <w:r w:rsidR="001A54AA" w:rsidRPr="001A54AA">
        <w:rPr>
          <w:rFonts w:ascii="Segoe UI" w:eastAsia="Times New Roman" w:hAnsi="Segoe UI" w:cs="Segoe UI"/>
          <w:b/>
          <w:bCs/>
          <w:sz w:val="21"/>
          <w:szCs w:val="21"/>
          <w:lang w:val="en-NZ" w:eastAsia="en-NZ" w:bidi="ar-SA"/>
        </w:rPr>
        <w:t xml:space="preserve"> older New Zealanders (65+), healthcare outweighs cost of living concerns</w:t>
      </w:r>
      <w:r w:rsidR="001A54AA" w:rsidRPr="001A54AA">
        <w:rPr>
          <w:rFonts w:ascii="Segoe UI" w:eastAsia="Times New Roman" w:hAnsi="Segoe UI" w:cs="Segoe UI"/>
          <w:sz w:val="21"/>
          <w:szCs w:val="21"/>
          <w:lang w:val="en-NZ" w:eastAsia="en-NZ" w:bidi="ar-SA"/>
        </w:rPr>
        <w:t xml:space="preserve">, with </w:t>
      </w:r>
      <w:r w:rsidR="003D3E17">
        <w:rPr>
          <w:rFonts w:ascii="Segoe UI" w:eastAsia="Times New Roman" w:hAnsi="Segoe UI" w:cs="Segoe UI"/>
          <w:b/>
          <w:bCs/>
          <w:sz w:val="21"/>
          <w:szCs w:val="21"/>
          <w:lang w:val="en-NZ" w:eastAsia="en-NZ" w:bidi="ar-SA"/>
        </w:rPr>
        <w:t>h</w:t>
      </w:r>
      <w:r w:rsidR="001A54AA" w:rsidRPr="001A54AA">
        <w:rPr>
          <w:rFonts w:ascii="Segoe UI" w:eastAsia="Times New Roman" w:hAnsi="Segoe UI" w:cs="Segoe UI"/>
          <w:b/>
          <w:bCs/>
          <w:sz w:val="21"/>
          <w:szCs w:val="21"/>
          <w:lang w:val="en-NZ" w:eastAsia="en-NZ" w:bidi="ar-SA"/>
        </w:rPr>
        <w:t>ealthcare / hospitals (57%)</w:t>
      </w:r>
      <w:r w:rsidR="001A54AA" w:rsidRPr="001A54AA">
        <w:rPr>
          <w:rFonts w:ascii="Segoe UI" w:eastAsia="Times New Roman" w:hAnsi="Segoe UI" w:cs="Segoe UI"/>
          <w:sz w:val="21"/>
          <w:szCs w:val="21"/>
          <w:lang w:val="en-NZ" w:eastAsia="en-NZ" w:bidi="ar-SA"/>
        </w:rPr>
        <w:t xml:space="preserve"> ranking ahead of </w:t>
      </w:r>
      <w:r w:rsidR="003D3E17">
        <w:rPr>
          <w:rFonts w:ascii="Segoe UI" w:eastAsia="Times New Roman" w:hAnsi="Segoe UI" w:cs="Segoe UI"/>
          <w:b/>
          <w:bCs/>
          <w:sz w:val="21"/>
          <w:szCs w:val="21"/>
          <w:lang w:val="en-NZ" w:eastAsia="en-NZ" w:bidi="ar-SA"/>
        </w:rPr>
        <w:t>i</w:t>
      </w:r>
      <w:r w:rsidR="001A54AA" w:rsidRPr="001A54AA">
        <w:rPr>
          <w:rFonts w:ascii="Segoe UI" w:eastAsia="Times New Roman" w:hAnsi="Segoe UI" w:cs="Segoe UI"/>
          <w:b/>
          <w:bCs/>
          <w:sz w:val="21"/>
          <w:szCs w:val="21"/>
          <w:lang w:val="en-NZ" w:eastAsia="en-NZ" w:bidi="ar-SA"/>
        </w:rPr>
        <w:t>nflation / cost of living (54%)</w:t>
      </w:r>
      <w:r w:rsidR="001A54AA" w:rsidRPr="001A54AA">
        <w:rPr>
          <w:rFonts w:ascii="Segoe UI" w:eastAsia="Times New Roman" w:hAnsi="Segoe UI" w:cs="Segoe UI"/>
          <w:sz w:val="21"/>
          <w:szCs w:val="21"/>
          <w:lang w:val="en-NZ" w:eastAsia="en-NZ" w:bidi="ar-SA"/>
        </w:rPr>
        <w:t xml:space="preserve"> as the issue of greatest importance</w:t>
      </w:r>
      <w:r w:rsidR="00F957A4">
        <w:rPr>
          <w:rFonts w:ascii="Segoe UI" w:eastAsia="Times New Roman" w:hAnsi="Segoe UI" w:cs="Segoe UI"/>
          <w:sz w:val="21"/>
          <w:szCs w:val="21"/>
          <w:lang w:val="en-NZ" w:eastAsia="en-NZ" w:bidi="ar-SA"/>
        </w:rPr>
        <w:t>.</w:t>
      </w:r>
    </w:p>
    <w:p w14:paraId="2A0AFEAD" w14:textId="77777777" w:rsidR="00F96BF7" w:rsidRPr="00F96BF7" w:rsidRDefault="00F957A4" w:rsidP="00F96BF7">
      <w:pPr>
        <w:pStyle w:val="ListParagraph"/>
        <w:numPr>
          <w:ilvl w:val="0"/>
          <w:numId w:val="2"/>
        </w:numPr>
        <w:rPr>
          <w:rFonts w:ascii="Segoe UI" w:eastAsia="Times New Roman" w:hAnsi="Segoe UI" w:cs="Segoe UI"/>
          <w:sz w:val="21"/>
          <w:szCs w:val="21"/>
          <w:lang w:val="en-NZ" w:eastAsia="en-NZ" w:bidi="ar-SA"/>
        </w:rPr>
      </w:pPr>
      <w:r w:rsidRPr="00F96BF7">
        <w:rPr>
          <w:rFonts w:ascii="Segoe UI" w:eastAsia="Times New Roman" w:hAnsi="Segoe UI" w:cs="Segoe UI"/>
          <w:b/>
          <w:bCs/>
          <w:sz w:val="21"/>
          <w:szCs w:val="21"/>
          <w:lang w:val="en-NZ" w:eastAsia="en-NZ" w:bidi="ar-SA"/>
        </w:rPr>
        <w:t>Comparison</w:t>
      </w:r>
      <w:r w:rsidR="00F96BF7" w:rsidRPr="00F96BF7">
        <w:rPr>
          <w:rFonts w:ascii="Segoe UI" w:eastAsia="Times New Roman" w:hAnsi="Segoe UI" w:cs="Segoe UI"/>
          <w:b/>
          <w:bCs/>
          <w:sz w:val="21"/>
          <w:szCs w:val="21"/>
          <w:lang w:val="en-NZ" w:eastAsia="en-NZ" w:bidi="ar-SA"/>
        </w:rPr>
        <w:t xml:space="preserve"> with Australia</w:t>
      </w:r>
      <w:r w:rsidR="00F96BF7">
        <w:rPr>
          <w:rFonts w:ascii="Segoe UI" w:eastAsia="Times New Roman" w:hAnsi="Segoe UI" w:cs="Segoe UI"/>
          <w:b/>
          <w:bCs/>
          <w:sz w:val="21"/>
          <w:szCs w:val="21"/>
          <w:lang w:val="en-NZ" w:eastAsia="en-NZ" w:bidi="ar-SA"/>
        </w:rPr>
        <w:t xml:space="preserve">: </w:t>
      </w:r>
      <w:r w:rsidR="00F96BF7" w:rsidRPr="00F96BF7">
        <w:rPr>
          <w:rFonts w:ascii="Segoe UI" w:eastAsia="Times New Roman" w:hAnsi="Segoe UI" w:cs="Segoe UI"/>
          <w:sz w:val="21"/>
          <w:szCs w:val="21"/>
          <w:lang w:val="en-NZ" w:eastAsia="en-NZ" w:bidi="ar-SA"/>
        </w:rPr>
        <w:t xml:space="preserve">Although </w:t>
      </w:r>
      <w:r w:rsidR="00F96BF7" w:rsidRPr="00F96BF7">
        <w:rPr>
          <w:rFonts w:ascii="Segoe UI" w:eastAsia="Times New Roman" w:hAnsi="Segoe UI" w:cs="Segoe UI"/>
          <w:b/>
          <w:bCs/>
          <w:sz w:val="21"/>
          <w:szCs w:val="21"/>
          <w:lang w:val="en-NZ" w:eastAsia="en-NZ" w:bidi="ar-SA"/>
        </w:rPr>
        <w:t>cost of living</w:t>
      </w:r>
      <w:r w:rsidR="00F96BF7" w:rsidRPr="00F96BF7">
        <w:rPr>
          <w:rFonts w:ascii="Segoe UI" w:eastAsia="Times New Roman" w:hAnsi="Segoe UI" w:cs="Segoe UI"/>
          <w:sz w:val="21"/>
          <w:szCs w:val="21"/>
          <w:lang w:val="en-NZ" w:eastAsia="en-NZ" w:bidi="ar-SA"/>
        </w:rPr>
        <w:t xml:space="preserve"> concerns </w:t>
      </w:r>
      <w:proofErr w:type="gramStart"/>
      <w:r w:rsidR="00F96BF7" w:rsidRPr="00F96BF7">
        <w:rPr>
          <w:rFonts w:ascii="Segoe UI" w:eastAsia="Times New Roman" w:hAnsi="Segoe UI" w:cs="Segoe UI"/>
          <w:sz w:val="21"/>
          <w:szCs w:val="21"/>
          <w:lang w:val="en-NZ" w:eastAsia="en-NZ" w:bidi="ar-SA"/>
        </w:rPr>
        <w:t>are</w:t>
      </w:r>
      <w:proofErr w:type="gramEnd"/>
      <w:r w:rsidR="00F96BF7" w:rsidRPr="00F96BF7">
        <w:rPr>
          <w:rFonts w:ascii="Segoe UI" w:eastAsia="Times New Roman" w:hAnsi="Segoe UI" w:cs="Segoe UI"/>
          <w:sz w:val="21"/>
          <w:szCs w:val="21"/>
          <w:lang w:val="en-NZ" w:eastAsia="en-NZ" w:bidi="ar-SA"/>
        </w:rPr>
        <w:t xml:space="preserve"> identical on both sides of the Tasman (62%), </w:t>
      </w:r>
      <w:r w:rsidR="00F96BF7" w:rsidRPr="00F96BF7">
        <w:rPr>
          <w:rFonts w:ascii="Segoe UI" w:eastAsia="Times New Roman" w:hAnsi="Segoe UI" w:cs="Segoe UI"/>
          <w:b/>
          <w:bCs/>
          <w:sz w:val="21"/>
          <w:szCs w:val="21"/>
          <w:lang w:val="en-NZ" w:eastAsia="en-NZ" w:bidi="ar-SA"/>
        </w:rPr>
        <w:t>New Zealanders are focused on healthcare</w:t>
      </w:r>
      <w:r w:rsidR="00F96BF7" w:rsidRPr="00F96BF7">
        <w:rPr>
          <w:rFonts w:ascii="Segoe UI" w:eastAsia="Times New Roman" w:hAnsi="Segoe UI" w:cs="Segoe UI"/>
          <w:sz w:val="21"/>
          <w:szCs w:val="21"/>
          <w:lang w:val="en-NZ" w:eastAsia="en-NZ" w:bidi="ar-SA"/>
        </w:rPr>
        <w:t xml:space="preserve"> while </w:t>
      </w:r>
      <w:r w:rsidR="00F96BF7" w:rsidRPr="00F96BF7">
        <w:rPr>
          <w:rFonts w:ascii="Segoe UI" w:eastAsia="Times New Roman" w:hAnsi="Segoe UI" w:cs="Segoe UI"/>
          <w:b/>
          <w:bCs/>
          <w:sz w:val="21"/>
          <w:szCs w:val="21"/>
          <w:lang w:val="en-NZ" w:eastAsia="en-NZ" w:bidi="ar-SA"/>
        </w:rPr>
        <w:t>Australians are focused on housing</w:t>
      </w:r>
      <w:r w:rsidR="00F96BF7" w:rsidRPr="00F96BF7">
        <w:rPr>
          <w:rFonts w:ascii="Segoe UI" w:eastAsia="Times New Roman" w:hAnsi="Segoe UI" w:cs="Segoe UI"/>
          <w:sz w:val="21"/>
          <w:szCs w:val="21"/>
          <w:lang w:val="en-NZ" w:eastAsia="en-NZ" w:bidi="ar-SA"/>
        </w:rPr>
        <w:t>, highlighting a clear difference in the issues shaping public priorities in each country.</w:t>
      </w:r>
    </w:p>
    <w:p w14:paraId="4A7275B0" w14:textId="02D8F577" w:rsidR="00F957A4" w:rsidRPr="00F96BF7" w:rsidRDefault="00F957A4" w:rsidP="00F96BF7">
      <w:pPr>
        <w:pStyle w:val="ListParagraph"/>
        <w:rPr>
          <w:rFonts w:ascii="Segoe UI" w:eastAsia="Times New Roman" w:hAnsi="Segoe UI" w:cs="Segoe UI"/>
          <w:b/>
          <w:bCs/>
          <w:sz w:val="21"/>
          <w:szCs w:val="21"/>
          <w:lang w:val="en-NZ" w:eastAsia="en-NZ" w:bidi="ar-SA"/>
        </w:rPr>
      </w:pPr>
    </w:p>
    <w:p w14:paraId="5B997ADF" w14:textId="2089A6B6" w:rsidR="00857D2E" w:rsidRPr="00857D2E" w:rsidRDefault="00857D2E" w:rsidP="00857D2E">
      <w:pPr>
        <w:spacing w:after="120"/>
        <w:rPr>
          <w:rFonts w:ascii="Barlow" w:eastAsiaTheme="minorEastAsia" w:hAnsi="Barlow" w:cstheme="minorBidi"/>
          <w:b/>
          <w:bCs/>
          <w:i/>
          <w:iCs/>
          <w:lang w:bidi="ar-SA"/>
        </w:rPr>
      </w:pPr>
      <w:r w:rsidRPr="00857D2E">
        <w:rPr>
          <w:rFonts w:ascii="Barlow" w:eastAsiaTheme="minorEastAsia" w:hAnsi="Barlow" w:cstheme="minorBidi"/>
          <w:b/>
          <w:bCs/>
          <w:i/>
          <w:iCs/>
          <w:lang w:bidi="ar-SA"/>
        </w:rPr>
        <w:lastRenderedPageBreak/>
        <w:t>Government performance</w:t>
      </w:r>
    </w:p>
    <w:p w14:paraId="7EE11488" w14:textId="6B2E608C" w:rsidR="00AF3EEA" w:rsidRPr="00AF3EEA" w:rsidRDefault="00AF3EEA" w:rsidP="00AF3EEA">
      <w:pPr>
        <w:pStyle w:val="ListParagraph"/>
        <w:widowControl/>
        <w:numPr>
          <w:ilvl w:val="0"/>
          <w:numId w:val="15"/>
        </w:numPr>
        <w:autoSpaceDE/>
        <w:autoSpaceDN/>
        <w:spacing w:line="300" w:lineRule="atLeast"/>
        <w:rPr>
          <w:rFonts w:ascii="Segoe UI" w:eastAsia="Times New Roman" w:hAnsi="Segoe UI" w:cs="Segoe UI"/>
          <w:sz w:val="21"/>
          <w:szCs w:val="21"/>
          <w:lang w:val="en-NZ" w:eastAsia="en-NZ" w:bidi="ar-SA"/>
        </w:rPr>
      </w:pPr>
      <w:r w:rsidRPr="00AF3EEA">
        <w:rPr>
          <w:rFonts w:ascii="Segoe UI" w:eastAsia="Times New Roman" w:hAnsi="Segoe UI" w:cs="Segoe UI"/>
          <w:sz w:val="21"/>
          <w:szCs w:val="21"/>
          <w:lang w:val="en-NZ" w:eastAsia="en-NZ" w:bidi="ar-SA"/>
        </w:rPr>
        <w:t xml:space="preserve">New Zealanders' rating of the Government's performance </w:t>
      </w:r>
      <w:r w:rsidR="00AA72E6">
        <w:rPr>
          <w:rFonts w:ascii="Segoe UI" w:eastAsia="Times New Roman" w:hAnsi="Segoe UI" w:cs="Segoe UI"/>
          <w:sz w:val="21"/>
          <w:szCs w:val="21"/>
          <w:lang w:val="en-NZ" w:eastAsia="en-NZ" w:bidi="ar-SA"/>
        </w:rPr>
        <w:t xml:space="preserve">is consistent this measure with </w:t>
      </w:r>
      <w:r w:rsidRPr="00AF3EEA">
        <w:rPr>
          <w:rFonts w:ascii="Segoe UI" w:eastAsia="Times New Roman" w:hAnsi="Segoe UI" w:cs="Segoe UI"/>
          <w:b/>
          <w:bCs/>
          <w:sz w:val="21"/>
          <w:szCs w:val="21"/>
          <w:lang w:val="en-NZ" w:eastAsia="en-NZ" w:bidi="ar-SA"/>
        </w:rPr>
        <w:t>4.1 out of 10</w:t>
      </w:r>
      <w:r w:rsidRPr="00AF3EEA">
        <w:rPr>
          <w:rFonts w:ascii="Segoe UI" w:eastAsia="Times New Roman" w:hAnsi="Segoe UI" w:cs="Segoe UI"/>
          <w:sz w:val="21"/>
          <w:szCs w:val="21"/>
          <w:lang w:val="en-NZ" w:eastAsia="en-NZ" w:bidi="ar-SA"/>
        </w:rPr>
        <w:t xml:space="preserve">, </w:t>
      </w:r>
      <w:r w:rsidR="003179AC">
        <w:rPr>
          <w:rFonts w:ascii="Segoe UI" w:eastAsia="Times New Roman" w:hAnsi="Segoe UI" w:cs="Segoe UI"/>
          <w:sz w:val="21"/>
          <w:szCs w:val="21"/>
          <w:lang w:val="en-NZ" w:eastAsia="en-NZ" w:bidi="ar-SA"/>
        </w:rPr>
        <w:t>compared to</w:t>
      </w:r>
      <w:r w:rsidRPr="00AF3EEA">
        <w:rPr>
          <w:rFonts w:ascii="Segoe UI" w:eastAsia="Times New Roman" w:hAnsi="Segoe UI" w:cs="Segoe UI"/>
          <w:sz w:val="21"/>
          <w:szCs w:val="21"/>
          <w:lang w:val="en-NZ" w:eastAsia="en-NZ" w:bidi="ar-SA"/>
        </w:rPr>
        <w:t xml:space="preserve"> 4.2 in May 2026.</w:t>
      </w:r>
    </w:p>
    <w:p w14:paraId="49E7B45F" w14:textId="1CB43149" w:rsidR="00AF3EEA" w:rsidRPr="00AF3EEA" w:rsidRDefault="00AF3EEA" w:rsidP="00AF3EEA">
      <w:pPr>
        <w:pStyle w:val="ListParagraph"/>
        <w:widowControl/>
        <w:numPr>
          <w:ilvl w:val="0"/>
          <w:numId w:val="15"/>
        </w:numPr>
        <w:autoSpaceDE/>
        <w:autoSpaceDN/>
        <w:spacing w:line="300" w:lineRule="atLeast"/>
        <w:rPr>
          <w:rFonts w:ascii="Segoe UI" w:eastAsia="Times New Roman" w:hAnsi="Segoe UI" w:cs="Segoe UI"/>
          <w:sz w:val="21"/>
          <w:szCs w:val="21"/>
          <w:lang w:val="en-NZ" w:eastAsia="en-NZ" w:bidi="ar-SA"/>
        </w:rPr>
      </w:pPr>
      <w:r w:rsidRPr="00AF3EEA">
        <w:rPr>
          <w:rFonts w:ascii="Segoe UI" w:eastAsia="Times New Roman" w:hAnsi="Segoe UI" w:cs="Segoe UI"/>
          <w:sz w:val="21"/>
          <w:szCs w:val="21"/>
          <w:lang w:val="en-NZ" w:eastAsia="en-NZ" w:bidi="ar-SA"/>
        </w:rPr>
        <w:t xml:space="preserve">Labour is now perceived as the political party most capable of managing all five of New Zealanders' top concerns: </w:t>
      </w:r>
      <w:r w:rsidR="009A1F2A">
        <w:rPr>
          <w:rFonts w:ascii="Segoe UI" w:eastAsia="Times New Roman" w:hAnsi="Segoe UI" w:cs="Segoe UI"/>
          <w:b/>
          <w:bCs/>
          <w:sz w:val="21"/>
          <w:szCs w:val="21"/>
          <w:lang w:val="en-NZ" w:eastAsia="en-NZ" w:bidi="ar-SA"/>
        </w:rPr>
        <w:t>i</w:t>
      </w:r>
      <w:r w:rsidRPr="00AF3EEA">
        <w:rPr>
          <w:rFonts w:ascii="Segoe UI" w:eastAsia="Times New Roman" w:hAnsi="Segoe UI" w:cs="Segoe UI"/>
          <w:b/>
          <w:bCs/>
          <w:sz w:val="21"/>
          <w:szCs w:val="21"/>
          <w:lang w:val="en-NZ" w:eastAsia="en-NZ" w:bidi="ar-SA"/>
        </w:rPr>
        <w:t xml:space="preserve">nflation / cost of living, </w:t>
      </w:r>
      <w:r w:rsidR="009A1F2A">
        <w:rPr>
          <w:rFonts w:ascii="Segoe UI" w:eastAsia="Times New Roman" w:hAnsi="Segoe UI" w:cs="Segoe UI"/>
          <w:b/>
          <w:bCs/>
          <w:sz w:val="21"/>
          <w:szCs w:val="21"/>
          <w:lang w:val="en-NZ" w:eastAsia="en-NZ" w:bidi="ar-SA"/>
        </w:rPr>
        <w:t>h</w:t>
      </w:r>
      <w:r w:rsidRPr="00AF3EEA">
        <w:rPr>
          <w:rFonts w:ascii="Segoe UI" w:eastAsia="Times New Roman" w:hAnsi="Segoe UI" w:cs="Segoe UI"/>
          <w:b/>
          <w:bCs/>
          <w:sz w:val="21"/>
          <w:szCs w:val="21"/>
          <w:lang w:val="en-NZ" w:eastAsia="en-NZ" w:bidi="ar-SA"/>
        </w:rPr>
        <w:t xml:space="preserve">ealthcare / hospitals, </w:t>
      </w:r>
      <w:r w:rsidR="009A1F2A">
        <w:rPr>
          <w:rFonts w:ascii="Segoe UI" w:eastAsia="Times New Roman" w:hAnsi="Segoe UI" w:cs="Segoe UI"/>
          <w:b/>
          <w:bCs/>
          <w:sz w:val="21"/>
          <w:szCs w:val="21"/>
          <w:lang w:val="en-NZ" w:eastAsia="en-NZ" w:bidi="ar-SA"/>
        </w:rPr>
        <w:t>t</w:t>
      </w:r>
      <w:r w:rsidRPr="00AF3EEA">
        <w:rPr>
          <w:rFonts w:ascii="Segoe UI" w:eastAsia="Times New Roman" w:hAnsi="Segoe UI" w:cs="Segoe UI"/>
          <w:b/>
          <w:bCs/>
          <w:sz w:val="21"/>
          <w:szCs w:val="21"/>
          <w:lang w:val="en-NZ" w:eastAsia="en-NZ" w:bidi="ar-SA"/>
        </w:rPr>
        <w:t xml:space="preserve">he economy, </w:t>
      </w:r>
      <w:r w:rsidR="009A1F2A">
        <w:rPr>
          <w:rFonts w:ascii="Segoe UI" w:eastAsia="Times New Roman" w:hAnsi="Segoe UI" w:cs="Segoe UI"/>
          <w:b/>
          <w:bCs/>
          <w:sz w:val="21"/>
          <w:szCs w:val="21"/>
          <w:lang w:val="en-NZ" w:eastAsia="en-NZ" w:bidi="ar-SA"/>
        </w:rPr>
        <w:t>h</w:t>
      </w:r>
      <w:r w:rsidRPr="00AF3EEA">
        <w:rPr>
          <w:rFonts w:ascii="Segoe UI" w:eastAsia="Times New Roman" w:hAnsi="Segoe UI" w:cs="Segoe UI"/>
          <w:b/>
          <w:bCs/>
          <w:sz w:val="21"/>
          <w:szCs w:val="21"/>
          <w:lang w:val="en-NZ" w:eastAsia="en-NZ" w:bidi="ar-SA"/>
        </w:rPr>
        <w:t xml:space="preserve">ousing / price of housing, and </w:t>
      </w:r>
      <w:r w:rsidR="009A1F2A">
        <w:rPr>
          <w:rFonts w:ascii="Segoe UI" w:eastAsia="Times New Roman" w:hAnsi="Segoe UI" w:cs="Segoe UI"/>
          <w:b/>
          <w:bCs/>
          <w:sz w:val="21"/>
          <w:szCs w:val="21"/>
          <w:lang w:val="en-NZ" w:eastAsia="en-NZ" w:bidi="ar-SA"/>
        </w:rPr>
        <w:t>u</w:t>
      </w:r>
      <w:r w:rsidRPr="00AF3EEA">
        <w:rPr>
          <w:rFonts w:ascii="Segoe UI" w:eastAsia="Times New Roman" w:hAnsi="Segoe UI" w:cs="Segoe UI"/>
          <w:b/>
          <w:bCs/>
          <w:sz w:val="21"/>
          <w:szCs w:val="21"/>
          <w:lang w:val="en-NZ" w:eastAsia="en-NZ" w:bidi="ar-SA"/>
        </w:rPr>
        <w:t>nemployment</w:t>
      </w:r>
    </w:p>
    <w:p w14:paraId="1889867D" w14:textId="77CF17FB" w:rsidR="00560E5F" w:rsidRDefault="00560E5F" w:rsidP="00962700">
      <w:pPr>
        <w:pStyle w:val="ListParagraph"/>
        <w:numPr>
          <w:ilvl w:val="0"/>
          <w:numId w:val="15"/>
        </w:numPr>
        <w:rPr>
          <w:rFonts w:ascii="Segoe UI" w:eastAsia="Times New Roman" w:hAnsi="Segoe UI" w:cs="Segoe UI"/>
          <w:sz w:val="21"/>
          <w:szCs w:val="21"/>
          <w:lang w:val="en-NZ" w:eastAsia="en-NZ" w:bidi="ar-SA"/>
        </w:rPr>
      </w:pPr>
      <w:r w:rsidRPr="00560E5F">
        <w:rPr>
          <w:rFonts w:ascii="Segoe UI" w:eastAsia="Times New Roman" w:hAnsi="Segoe UI" w:cs="Segoe UI"/>
          <w:sz w:val="21"/>
          <w:szCs w:val="21"/>
          <w:lang w:val="en-NZ" w:eastAsia="en-NZ" w:bidi="ar-SA"/>
        </w:rPr>
        <w:t xml:space="preserve">Beyond the top five issues, Labour is perceived as the party most capable of managing 11 of the 15 remaining issues measured. The Green Party </w:t>
      </w:r>
      <w:r>
        <w:rPr>
          <w:rFonts w:ascii="Segoe UI" w:eastAsia="Times New Roman" w:hAnsi="Segoe UI" w:cs="Segoe UI"/>
          <w:sz w:val="21"/>
          <w:szCs w:val="21"/>
          <w:lang w:val="en-NZ" w:eastAsia="en-NZ" w:bidi="ar-SA"/>
        </w:rPr>
        <w:t xml:space="preserve">and </w:t>
      </w:r>
      <w:proofErr w:type="spellStart"/>
      <w:r w:rsidR="00962700" w:rsidRPr="00962700">
        <w:rPr>
          <w:rFonts w:ascii="Segoe UI" w:eastAsia="Times New Roman" w:hAnsi="Segoe UI" w:cs="Segoe UI"/>
          <w:sz w:val="21"/>
          <w:szCs w:val="21"/>
          <w:lang w:val="en-NZ" w:eastAsia="en-NZ" w:bidi="ar-SA"/>
        </w:rPr>
        <w:t>Te</w:t>
      </w:r>
      <w:proofErr w:type="spellEnd"/>
      <w:r w:rsidR="00962700" w:rsidRPr="00962700">
        <w:rPr>
          <w:rFonts w:ascii="Segoe UI" w:eastAsia="Times New Roman" w:hAnsi="Segoe UI" w:cs="Segoe UI"/>
          <w:sz w:val="21"/>
          <w:szCs w:val="21"/>
          <w:lang w:val="en-NZ" w:eastAsia="en-NZ" w:bidi="ar-SA"/>
        </w:rPr>
        <w:t xml:space="preserve"> </w:t>
      </w:r>
      <w:proofErr w:type="spellStart"/>
      <w:r w:rsidR="00962700" w:rsidRPr="00962700">
        <w:rPr>
          <w:rFonts w:ascii="Segoe UI" w:eastAsia="Times New Roman" w:hAnsi="Segoe UI" w:cs="Segoe UI"/>
          <w:sz w:val="21"/>
          <w:szCs w:val="21"/>
          <w:lang w:val="en-NZ" w:eastAsia="en-NZ" w:bidi="ar-SA"/>
        </w:rPr>
        <w:t>Pāti</w:t>
      </w:r>
      <w:proofErr w:type="spellEnd"/>
      <w:r w:rsidR="00962700" w:rsidRPr="00962700">
        <w:rPr>
          <w:rFonts w:ascii="Segoe UI" w:eastAsia="Times New Roman" w:hAnsi="Segoe UI" w:cs="Segoe UI"/>
          <w:sz w:val="21"/>
          <w:szCs w:val="21"/>
          <w:lang w:val="en-NZ" w:eastAsia="en-NZ" w:bidi="ar-SA"/>
        </w:rPr>
        <w:t xml:space="preserve"> Māori</w:t>
      </w:r>
      <w:r w:rsidR="00962700">
        <w:rPr>
          <w:rFonts w:ascii="Segoe UI" w:eastAsia="Times New Roman" w:hAnsi="Segoe UI" w:cs="Segoe UI"/>
          <w:sz w:val="21"/>
          <w:szCs w:val="21"/>
          <w:lang w:val="en-NZ" w:eastAsia="en-NZ" w:bidi="ar-SA"/>
        </w:rPr>
        <w:t xml:space="preserve">, continue to remain the strongest on their key issues of </w:t>
      </w:r>
      <w:r w:rsidR="00D215A5">
        <w:rPr>
          <w:rFonts w:ascii="Segoe UI" w:eastAsia="Times New Roman" w:hAnsi="Segoe UI" w:cs="Segoe UI"/>
          <w:b/>
          <w:bCs/>
          <w:sz w:val="21"/>
          <w:szCs w:val="21"/>
          <w:lang w:val="en-NZ" w:eastAsia="en-NZ" w:bidi="ar-SA"/>
        </w:rPr>
        <w:t>c</w:t>
      </w:r>
      <w:r w:rsidR="00962700" w:rsidRPr="001A39A2">
        <w:rPr>
          <w:rFonts w:ascii="Segoe UI" w:eastAsia="Times New Roman" w:hAnsi="Segoe UI" w:cs="Segoe UI"/>
          <w:b/>
          <w:bCs/>
          <w:sz w:val="21"/>
          <w:szCs w:val="21"/>
          <w:lang w:val="en-NZ" w:eastAsia="en-NZ" w:bidi="ar-SA"/>
        </w:rPr>
        <w:t>limate change</w:t>
      </w:r>
      <w:r w:rsidR="001A39A2" w:rsidRPr="001A39A2">
        <w:rPr>
          <w:rFonts w:ascii="Segoe UI" w:eastAsia="Times New Roman" w:hAnsi="Segoe UI" w:cs="Segoe UI"/>
          <w:b/>
          <w:bCs/>
          <w:sz w:val="21"/>
          <w:szCs w:val="21"/>
          <w:lang w:val="en-NZ" w:eastAsia="en-NZ" w:bidi="ar-SA"/>
        </w:rPr>
        <w:t xml:space="preserve"> / environmental pollution</w:t>
      </w:r>
      <w:r w:rsidR="001A39A2">
        <w:rPr>
          <w:rFonts w:ascii="Segoe UI" w:eastAsia="Times New Roman" w:hAnsi="Segoe UI" w:cs="Segoe UI"/>
          <w:sz w:val="21"/>
          <w:szCs w:val="21"/>
          <w:lang w:val="en-NZ" w:eastAsia="en-NZ" w:bidi="ar-SA"/>
        </w:rPr>
        <w:t xml:space="preserve"> and </w:t>
      </w:r>
      <w:r w:rsidR="00D215A5" w:rsidRPr="00D215A5">
        <w:rPr>
          <w:rFonts w:ascii="Segoe UI" w:eastAsia="Times New Roman" w:hAnsi="Segoe UI" w:cs="Segoe UI"/>
          <w:b/>
          <w:bCs/>
          <w:sz w:val="21"/>
          <w:szCs w:val="21"/>
          <w:lang w:val="en-NZ" w:eastAsia="en-NZ" w:bidi="ar-SA"/>
        </w:rPr>
        <w:t>i</w:t>
      </w:r>
      <w:r w:rsidR="001A39A2" w:rsidRPr="001A39A2">
        <w:rPr>
          <w:rFonts w:ascii="Segoe UI" w:eastAsia="Times New Roman" w:hAnsi="Segoe UI" w:cs="Segoe UI"/>
          <w:b/>
          <w:bCs/>
          <w:sz w:val="21"/>
          <w:szCs w:val="21"/>
          <w:lang w:val="en-NZ" w:eastAsia="en-NZ" w:bidi="ar-SA"/>
        </w:rPr>
        <w:t>ssues facing Māori</w:t>
      </w:r>
      <w:r w:rsidR="001A39A2">
        <w:rPr>
          <w:rFonts w:ascii="Segoe UI" w:eastAsia="Times New Roman" w:hAnsi="Segoe UI" w:cs="Segoe UI"/>
          <w:sz w:val="21"/>
          <w:szCs w:val="21"/>
          <w:lang w:val="en-NZ" w:eastAsia="en-NZ" w:bidi="ar-SA"/>
        </w:rPr>
        <w:t>, respectively.</w:t>
      </w:r>
    </w:p>
    <w:p w14:paraId="318B71F2" w14:textId="77777777" w:rsidR="0015732C" w:rsidRDefault="0015732C" w:rsidP="0015732C">
      <w:pPr>
        <w:rPr>
          <w:rFonts w:ascii="Segoe UI" w:eastAsia="Times New Roman" w:hAnsi="Segoe UI" w:cs="Segoe UI"/>
          <w:sz w:val="21"/>
          <w:szCs w:val="21"/>
          <w:lang w:val="en-NZ" w:eastAsia="en-NZ" w:bidi="ar-SA"/>
        </w:rPr>
      </w:pPr>
    </w:p>
    <w:p w14:paraId="2F05E21F" w14:textId="2BEE8ADA" w:rsidR="00F746AD" w:rsidRDefault="00F746AD" w:rsidP="00F746AD">
      <w:pPr>
        <w:spacing w:after="120"/>
        <w:rPr>
          <w:rFonts w:ascii="Barlow" w:eastAsiaTheme="minorEastAsia" w:hAnsi="Barlow" w:cstheme="minorBidi"/>
          <w:b/>
          <w:bCs/>
          <w:i/>
          <w:iCs/>
          <w:lang w:bidi="ar-SA"/>
        </w:rPr>
      </w:pPr>
      <w:r w:rsidRPr="00F746AD">
        <w:rPr>
          <w:rFonts w:ascii="Barlow" w:eastAsiaTheme="minorEastAsia" w:hAnsi="Barlow" w:cstheme="minorBidi"/>
          <w:b/>
          <w:bCs/>
          <w:i/>
          <w:iCs/>
          <w:lang w:bidi="ar-SA"/>
        </w:rPr>
        <w:t>What matters across age</w:t>
      </w:r>
      <w:r>
        <w:rPr>
          <w:rFonts w:ascii="Barlow" w:eastAsiaTheme="minorEastAsia" w:hAnsi="Barlow" w:cstheme="minorBidi"/>
          <w:b/>
          <w:bCs/>
          <w:i/>
          <w:iCs/>
          <w:lang w:bidi="ar-SA"/>
        </w:rPr>
        <w:t>,</w:t>
      </w:r>
      <w:r w:rsidRPr="00F746AD">
        <w:rPr>
          <w:rFonts w:ascii="Barlow" w:eastAsiaTheme="minorEastAsia" w:hAnsi="Barlow" w:cstheme="minorBidi"/>
          <w:b/>
          <w:bCs/>
          <w:i/>
          <w:iCs/>
          <w:lang w:bidi="ar-SA"/>
        </w:rPr>
        <w:t xml:space="preserve"> gender &amp; voting intent</w:t>
      </w:r>
    </w:p>
    <w:p w14:paraId="0C5880A2" w14:textId="18457216" w:rsidR="00821F07" w:rsidRPr="00821F07" w:rsidRDefault="00821F07" w:rsidP="00821F07">
      <w:pPr>
        <w:pStyle w:val="ListParagraph"/>
        <w:widowControl/>
        <w:numPr>
          <w:ilvl w:val="0"/>
          <w:numId w:val="14"/>
        </w:numPr>
        <w:autoSpaceDE/>
        <w:autoSpaceDN/>
        <w:spacing w:line="300" w:lineRule="atLeast"/>
        <w:rPr>
          <w:rFonts w:ascii="Segoe UI" w:eastAsia="Times New Roman" w:hAnsi="Segoe UI" w:cs="Segoe UI"/>
          <w:sz w:val="21"/>
          <w:szCs w:val="21"/>
          <w:lang w:val="en-NZ" w:eastAsia="en-NZ" w:bidi="ar-SA"/>
        </w:rPr>
      </w:pPr>
      <w:r w:rsidRPr="00821F07">
        <w:rPr>
          <w:rFonts w:ascii="Segoe UI" w:eastAsia="Times New Roman" w:hAnsi="Segoe UI" w:cs="Segoe UI"/>
          <w:b/>
          <w:bCs/>
          <w:sz w:val="21"/>
          <w:szCs w:val="21"/>
          <w:lang w:val="en-NZ" w:eastAsia="en-NZ" w:bidi="ar-SA"/>
        </w:rPr>
        <w:t>Cost of living</w:t>
      </w:r>
      <w:r w:rsidRPr="00821F07">
        <w:rPr>
          <w:rFonts w:ascii="Segoe UI" w:eastAsia="Times New Roman" w:hAnsi="Segoe UI" w:cs="Segoe UI"/>
          <w:sz w:val="21"/>
          <w:szCs w:val="21"/>
          <w:lang w:val="en-NZ" w:eastAsia="en-NZ" w:bidi="ar-SA"/>
        </w:rPr>
        <w:t xml:space="preserve"> remains the leading concern across every demographic group except those aged 65+, where </w:t>
      </w:r>
      <w:r w:rsidR="00BB062A">
        <w:rPr>
          <w:rFonts w:ascii="Segoe UI" w:eastAsia="Times New Roman" w:hAnsi="Segoe UI" w:cs="Segoe UI"/>
          <w:b/>
          <w:bCs/>
          <w:sz w:val="21"/>
          <w:szCs w:val="21"/>
          <w:lang w:val="en-NZ" w:eastAsia="en-NZ" w:bidi="ar-SA"/>
        </w:rPr>
        <w:t>h</w:t>
      </w:r>
      <w:r w:rsidRPr="00821F07">
        <w:rPr>
          <w:rFonts w:ascii="Segoe UI" w:eastAsia="Times New Roman" w:hAnsi="Segoe UI" w:cs="Segoe UI"/>
          <w:b/>
          <w:bCs/>
          <w:sz w:val="21"/>
          <w:szCs w:val="21"/>
          <w:lang w:val="en-NZ" w:eastAsia="en-NZ" w:bidi="ar-SA"/>
        </w:rPr>
        <w:t>ealthcare / hospitals</w:t>
      </w:r>
      <w:r w:rsidRPr="00821F07">
        <w:rPr>
          <w:rFonts w:ascii="Segoe UI" w:eastAsia="Times New Roman" w:hAnsi="Segoe UI" w:cs="Segoe UI"/>
          <w:sz w:val="21"/>
          <w:szCs w:val="21"/>
          <w:lang w:val="en-NZ" w:eastAsia="en-NZ" w:bidi="ar-SA"/>
        </w:rPr>
        <w:t xml:space="preserve"> is the top issue.</w:t>
      </w:r>
    </w:p>
    <w:p w14:paraId="0698C0EE" w14:textId="4A37AC00" w:rsidR="00821F07" w:rsidRPr="009E74EB" w:rsidRDefault="00821F07" w:rsidP="00821F07">
      <w:pPr>
        <w:pStyle w:val="ListParagraph"/>
        <w:widowControl/>
        <w:numPr>
          <w:ilvl w:val="0"/>
          <w:numId w:val="14"/>
        </w:numPr>
        <w:autoSpaceDE/>
        <w:autoSpaceDN/>
        <w:spacing w:line="300" w:lineRule="atLeast"/>
        <w:rPr>
          <w:rFonts w:ascii="Segoe UI" w:eastAsia="Times New Roman" w:hAnsi="Segoe UI" w:cs="Segoe UI"/>
          <w:sz w:val="21"/>
          <w:szCs w:val="21"/>
          <w:lang w:val="en-NZ" w:eastAsia="en-NZ" w:bidi="ar-SA"/>
        </w:rPr>
      </w:pPr>
      <w:r w:rsidRPr="009E74EB">
        <w:rPr>
          <w:rFonts w:ascii="Segoe UI" w:eastAsia="Times New Roman" w:hAnsi="Segoe UI" w:cs="Segoe UI"/>
          <w:sz w:val="21"/>
          <w:szCs w:val="21"/>
          <w:lang w:val="en-NZ" w:eastAsia="en-NZ" w:bidi="ar-SA"/>
        </w:rPr>
        <w:t xml:space="preserve">Younger New Zealanders are more focused on economic pressures, with young men showing the highest concern for </w:t>
      </w:r>
      <w:r w:rsidR="00BB062A" w:rsidRPr="009E74EB">
        <w:rPr>
          <w:rFonts w:ascii="Segoe UI" w:eastAsia="Times New Roman" w:hAnsi="Segoe UI" w:cs="Segoe UI"/>
          <w:b/>
          <w:bCs/>
          <w:sz w:val="21"/>
          <w:szCs w:val="21"/>
          <w:lang w:val="en-NZ" w:eastAsia="en-NZ" w:bidi="ar-SA"/>
        </w:rPr>
        <w:t>u</w:t>
      </w:r>
      <w:r w:rsidRPr="009E74EB">
        <w:rPr>
          <w:rFonts w:ascii="Segoe UI" w:eastAsia="Times New Roman" w:hAnsi="Segoe UI" w:cs="Segoe UI"/>
          <w:b/>
          <w:bCs/>
          <w:sz w:val="21"/>
          <w:szCs w:val="21"/>
          <w:lang w:val="en-NZ" w:eastAsia="en-NZ" w:bidi="ar-SA"/>
        </w:rPr>
        <w:t>nemployment (32%)</w:t>
      </w:r>
      <w:r w:rsidRPr="009E74EB">
        <w:rPr>
          <w:rFonts w:ascii="Segoe UI" w:eastAsia="Times New Roman" w:hAnsi="Segoe UI" w:cs="Segoe UI"/>
          <w:sz w:val="21"/>
          <w:szCs w:val="21"/>
          <w:lang w:val="en-NZ" w:eastAsia="en-NZ" w:bidi="ar-SA"/>
        </w:rPr>
        <w:t xml:space="preserve">, while young women report the highest concerns about </w:t>
      </w:r>
      <w:r w:rsidR="00BB062A" w:rsidRPr="009E74EB">
        <w:rPr>
          <w:rFonts w:ascii="Segoe UI" w:eastAsia="Times New Roman" w:hAnsi="Segoe UI" w:cs="Segoe UI"/>
          <w:b/>
          <w:bCs/>
          <w:sz w:val="21"/>
          <w:szCs w:val="21"/>
          <w:lang w:val="en-NZ" w:eastAsia="en-NZ" w:bidi="ar-SA"/>
        </w:rPr>
        <w:t>h</w:t>
      </w:r>
      <w:r w:rsidRPr="009E74EB">
        <w:rPr>
          <w:rFonts w:ascii="Segoe UI" w:eastAsia="Times New Roman" w:hAnsi="Segoe UI" w:cs="Segoe UI"/>
          <w:b/>
          <w:bCs/>
          <w:sz w:val="21"/>
          <w:szCs w:val="21"/>
          <w:lang w:val="en-NZ" w:eastAsia="en-NZ" w:bidi="ar-SA"/>
        </w:rPr>
        <w:t>ousing / price of housing (33%)</w:t>
      </w:r>
      <w:r w:rsidRPr="009E74EB">
        <w:rPr>
          <w:rFonts w:ascii="Segoe UI" w:eastAsia="Times New Roman" w:hAnsi="Segoe UI" w:cs="Segoe UI"/>
          <w:sz w:val="21"/>
          <w:szCs w:val="21"/>
          <w:lang w:val="en-NZ" w:eastAsia="en-NZ" w:bidi="ar-SA"/>
        </w:rPr>
        <w:t>.</w:t>
      </w:r>
    </w:p>
    <w:p w14:paraId="6E642C9C" w14:textId="64AA4252" w:rsidR="001532AF" w:rsidRPr="009E74EB" w:rsidRDefault="001532AF" w:rsidP="001532AF">
      <w:pPr>
        <w:pStyle w:val="ListParagraph"/>
        <w:widowControl/>
        <w:numPr>
          <w:ilvl w:val="0"/>
          <w:numId w:val="14"/>
        </w:numPr>
        <w:autoSpaceDE/>
        <w:autoSpaceDN/>
        <w:spacing w:line="300" w:lineRule="atLeast"/>
        <w:rPr>
          <w:rFonts w:ascii="Segoe UI" w:eastAsia="Times New Roman" w:hAnsi="Segoe UI" w:cs="Segoe UI"/>
          <w:sz w:val="21"/>
          <w:szCs w:val="21"/>
          <w:lang w:val="en-NZ" w:eastAsia="en-NZ" w:bidi="ar-SA"/>
        </w:rPr>
      </w:pPr>
      <w:r w:rsidRPr="009E74EB">
        <w:rPr>
          <w:rFonts w:ascii="Segoe UI" w:eastAsia="Times New Roman" w:hAnsi="Segoe UI" w:cs="Segoe UI"/>
          <w:sz w:val="21"/>
          <w:szCs w:val="21"/>
          <w:lang w:val="en-NZ" w:eastAsia="en-NZ" w:bidi="ar-SA"/>
        </w:rPr>
        <w:t xml:space="preserve">Men aged 50-64 show the strongest concern about </w:t>
      </w:r>
      <w:r w:rsidR="00BB062A" w:rsidRPr="009E74EB">
        <w:rPr>
          <w:rFonts w:ascii="Segoe UI" w:eastAsia="Times New Roman" w:hAnsi="Segoe UI" w:cs="Segoe UI"/>
          <w:b/>
          <w:bCs/>
          <w:sz w:val="21"/>
          <w:szCs w:val="21"/>
          <w:lang w:val="en-NZ" w:eastAsia="en-NZ" w:bidi="ar-SA"/>
        </w:rPr>
        <w:t>t</w:t>
      </w:r>
      <w:r w:rsidRPr="009E74EB">
        <w:rPr>
          <w:rFonts w:ascii="Segoe UI" w:eastAsia="Times New Roman" w:hAnsi="Segoe UI" w:cs="Segoe UI"/>
          <w:b/>
          <w:bCs/>
          <w:sz w:val="21"/>
          <w:szCs w:val="21"/>
          <w:lang w:val="en-NZ" w:eastAsia="en-NZ" w:bidi="ar-SA"/>
        </w:rPr>
        <w:t>he economy (42%)</w:t>
      </w:r>
      <w:r w:rsidRPr="009E74EB">
        <w:rPr>
          <w:rFonts w:ascii="Segoe UI" w:eastAsia="Times New Roman" w:hAnsi="Segoe UI" w:cs="Segoe UI"/>
          <w:sz w:val="21"/>
          <w:szCs w:val="21"/>
          <w:lang w:val="en-NZ" w:eastAsia="en-NZ" w:bidi="ar-SA"/>
        </w:rPr>
        <w:t xml:space="preserve">, while women in the same age group place greater emphasis </w:t>
      </w:r>
      <w:r w:rsidR="008110D2" w:rsidRPr="009E74EB">
        <w:rPr>
          <w:rFonts w:ascii="Segoe UI" w:eastAsia="Times New Roman" w:hAnsi="Segoe UI" w:cs="Segoe UI"/>
          <w:sz w:val="21"/>
          <w:szCs w:val="21"/>
          <w:lang w:val="en-NZ" w:eastAsia="en-NZ" w:bidi="ar-SA"/>
        </w:rPr>
        <w:t xml:space="preserve">than males </w:t>
      </w:r>
      <w:r w:rsidRPr="009E74EB">
        <w:rPr>
          <w:rFonts w:ascii="Segoe UI" w:eastAsia="Times New Roman" w:hAnsi="Segoe UI" w:cs="Segoe UI"/>
          <w:sz w:val="21"/>
          <w:szCs w:val="21"/>
          <w:lang w:val="en-NZ" w:eastAsia="en-NZ" w:bidi="ar-SA"/>
        </w:rPr>
        <w:t xml:space="preserve">on </w:t>
      </w:r>
      <w:r w:rsidR="00EF4D57" w:rsidRPr="009E74EB">
        <w:rPr>
          <w:rFonts w:ascii="Segoe UI" w:eastAsia="Times New Roman" w:hAnsi="Segoe UI" w:cs="Segoe UI"/>
          <w:b/>
          <w:bCs/>
          <w:sz w:val="21"/>
          <w:szCs w:val="21"/>
          <w:lang w:val="en-NZ" w:eastAsia="en-NZ" w:bidi="ar-SA"/>
        </w:rPr>
        <w:t>h</w:t>
      </w:r>
      <w:r w:rsidRPr="009E74EB">
        <w:rPr>
          <w:rFonts w:ascii="Segoe UI" w:eastAsia="Times New Roman" w:hAnsi="Segoe UI" w:cs="Segoe UI"/>
          <w:b/>
          <w:bCs/>
          <w:sz w:val="21"/>
          <w:szCs w:val="21"/>
          <w:lang w:val="en-NZ" w:eastAsia="en-NZ" w:bidi="ar-SA"/>
        </w:rPr>
        <w:t>ealthcare / hospitals (52%)</w:t>
      </w:r>
      <w:r w:rsidRPr="009E74EB">
        <w:rPr>
          <w:rFonts w:ascii="Segoe UI" w:eastAsia="Times New Roman" w:hAnsi="Segoe UI" w:cs="Segoe UI"/>
          <w:sz w:val="21"/>
          <w:szCs w:val="21"/>
          <w:lang w:val="en-NZ" w:eastAsia="en-NZ" w:bidi="ar-SA"/>
        </w:rPr>
        <w:t>.</w:t>
      </w:r>
    </w:p>
    <w:p w14:paraId="3B9431ED" w14:textId="74FF659C" w:rsidR="00C71C6A" w:rsidRPr="009E74EB" w:rsidRDefault="00C71C6A" w:rsidP="00C71C6A">
      <w:pPr>
        <w:pStyle w:val="ListParagraph"/>
        <w:widowControl/>
        <w:numPr>
          <w:ilvl w:val="0"/>
          <w:numId w:val="14"/>
        </w:numPr>
        <w:autoSpaceDE/>
        <w:autoSpaceDN/>
        <w:spacing w:line="300" w:lineRule="atLeast"/>
        <w:rPr>
          <w:rFonts w:ascii="Segoe UI" w:eastAsia="Times New Roman" w:hAnsi="Segoe UI" w:cs="Segoe UI"/>
          <w:sz w:val="21"/>
          <w:szCs w:val="21"/>
          <w:lang w:val="en-NZ" w:eastAsia="en-NZ" w:bidi="ar-SA"/>
        </w:rPr>
      </w:pPr>
      <w:r w:rsidRPr="00062B74">
        <w:rPr>
          <w:rFonts w:ascii="Segoe UI" w:eastAsia="Times New Roman" w:hAnsi="Segoe UI" w:cs="Segoe UI"/>
          <w:b/>
          <w:bCs/>
          <w:sz w:val="21"/>
          <w:szCs w:val="21"/>
          <w:lang w:val="en-NZ" w:eastAsia="en-NZ" w:bidi="ar-SA"/>
        </w:rPr>
        <w:t>Healthcare</w:t>
      </w:r>
      <w:r w:rsidRPr="009E74EB">
        <w:rPr>
          <w:rFonts w:ascii="Segoe UI" w:eastAsia="Times New Roman" w:hAnsi="Segoe UI" w:cs="Segoe UI"/>
          <w:sz w:val="21"/>
          <w:szCs w:val="21"/>
          <w:lang w:val="en-NZ" w:eastAsia="en-NZ" w:bidi="ar-SA"/>
        </w:rPr>
        <w:t xml:space="preserve"> becomes increasingly important with age, with concern highest among women aged 65+ (63%), the highest recorded across any segment.</w:t>
      </w:r>
    </w:p>
    <w:p w14:paraId="5FB6D026" w14:textId="389C1BA3" w:rsidR="00DF51C1" w:rsidRPr="00DF51C1" w:rsidRDefault="008374E1" w:rsidP="00DF51C1">
      <w:pPr>
        <w:pStyle w:val="ListParagraph"/>
        <w:numPr>
          <w:ilvl w:val="0"/>
          <w:numId w:val="14"/>
        </w:numPr>
        <w:rPr>
          <w:rFonts w:ascii="Segoe UI" w:eastAsia="Times New Roman" w:hAnsi="Segoe UI" w:cs="Segoe UI"/>
          <w:sz w:val="21"/>
          <w:szCs w:val="21"/>
          <w:lang w:val="en-NZ" w:eastAsia="en-NZ" w:bidi="ar-SA"/>
        </w:rPr>
      </w:pPr>
      <w:r w:rsidRPr="008374E1">
        <w:rPr>
          <w:rFonts w:ascii="Segoe UI" w:eastAsia="Times New Roman" w:hAnsi="Segoe UI" w:cs="Segoe UI"/>
          <w:sz w:val="21"/>
          <w:szCs w:val="21"/>
          <w:lang w:val="en-NZ" w:eastAsia="en-NZ" w:bidi="ar-SA"/>
        </w:rPr>
        <w:t xml:space="preserve">The correspondence map highlights that while </w:t>
      </w:r>
      <w:r w:rsidRPr="00062B74">
        <w:rPr>
          <w:rFonts w:ascii="Segoe UI" w:eastAsia="Times New Roman" w:hAnsi="Segoe UI" w:cs="Segoe UI"/>
          <w:b/>
          <w:bCs/>
          <w:sz w:val="21"/>
          <w:szCs w:val="21"/>
          <w:lang w:val="en-NZ" w:eastAsia="en-NZ" w:bidi="ar-SA"/>
        </w:rPr>
        <w:t>cost of living</w:t>
      </w:r>
      <w:r w:rsidRPr="008374E1">
        <w:rPr>
          <w:rFonts w:ascii="Segoe UI" w:eastAsia="Times New Roman" w:hAnsi="Segoe UI" w:cs="Segoe UI"/>
          <w:sz w:val="21"/>
          <w:szCs w:val="21"/>
          <w:lang w:val="en-NZ" w:eastAsia="en-NZ" w:bidi="ar-SA"/>
        </w:rPr>
        <w:t xml:space="preserve"> remains a broadly shared concern across the political spectrum,</w:t>
      </w:r>
      <w:r w:rsidR="00256896">
        <w:rPr>
          <w:rFonts w:ascii="Segoe UI" w:eastAsia="Times New Roman" w:hAnsi="Segoe UI" w:cs="Segoe UI"/>
          <w:sz w:val="21"/>
          <w:szCs w:val="21"/>
          <w:lang w:val="en-NZ" w:eastAsia="en-NZ" w:bidi="ar-SA"/>
        </w:rPr>
        <w:t xml:space="preserve"> </w:t>
      </w:r>
      <w:r w:rsidR="00DF51C1" w:rsidRPr="00DF51C1">
        <w:rPr>
          <w:rFonts w:ascii="Segoe UI" w:eastAsia="Times New Roman" w:hAnsi="Segoe UI" w:cs="Segoe UI"/>
          <w:sz w:val="21"/>
          <w:szCs w:val="21"/>
          <w:lang w:val="en-NZ" w:eastAsia="en-NZ" w:bidi="ar-SA"/>
        </w:rPr>
        <w:t>New Zealanders tend to group Labour, the Green Party and The Opportunities Party</w:t>
      </w:r>
      <w:r w:rsidR="00DF51C1">
        <w:rPr>
          <w:rFonts w:ascii="Segoe UI" w:eastAsia="Times New Roman" w:hAnsi="Segoe UI" w:cs="Segoe UI"/>
          <w:sz w:val="21"/>
          <w:szCs w:val="21"/>
          <w:lang w:val="en-NZ" w:eastAsia="en-NZ" w:bidi="ar-SA"/>
        </w:rPr>
        <w:t xml:space="preserve"> with more </w:t>
      </w:r>
      <w:r w:rsidR="00241486">
        <w:rPr>
          <w:rFonts w:ascii="Segoe UI" w:eastAsia="Times New Roman" w:hAnsi="Segoe UI" w:cs="Segoe UI"/>
          <w:sz w:val="21"/>
          <w:szCs w:val="21"/>
          <w:lang w:val="en-NZ" w:eastAsia="en-NZ" w:bidi="ar-SA"/>
        </w:rPr>
        <w:t>social and environmental concerns.</w:t>
      </w:r>
    </w:p>
    <w:p w14:paraId="77122E2A" w14:textId="3DF752E3" w:rsidR="00DC1FF2" w:rsidRPr="00DC1FF2" w:rsidRDefault="00241486" w:rsidP="00DC1FF2">
      <w:pPr>
        <w:pStyle w:val="ListParagraph"/>
        <w:numPr>
          <w:ilvl w:val="0"/>
          <w:numId w:val="14"/>
        </w:numPr>
        <w:rPr>
          <w:rFonts w:ascii="Segoe UI" w:eastAsia="Times New Roman" w:hAnsi="Segoe UI" w:cs="Segoe UI"/>
          <w:sz w:val="21"/>
          <w:szCs w:val="21"/>
          <w:lang w:val="en-NZ" w:eastAsia="en-NZ" w:bidi="ar-SA"/>
        </w:rPr>
      </w:pPr>
      <w:r>
        <w:rPr>
          <w:rFonts w:ascii="Segoe UI" w:eastAsia="Times New Roman" w:hAnsi="Segoe UI" w:cs="Segoe UI"/>
          <w:sz w:val="21"/>
          <w:szCs w:val="21"/>
          <w:lang w:val="en-NZ" w:eastAsia="en-NZ" w:bidi="ar-SA"/>
        </w:rPr>
        <w:t xml:space="preserve">While </w:t>
      </w:r>
      <w:r w:rsidRPr="00241486">
        <w:rPr>
          <w:rFonts w:ascii="Segoe UI" w:eastAsia="Times New Roman" w:hAnsi="Segoe UI" w:cs="Segoe UI"/>
          <w:sz w:val="21"/>
          <w:szCs w:val="21"/>
          <w:lang w:val="en-NZ" w:eastAsia="en-NZ" w:bidi="ar-SA"/>
        </w:rPr>
        <w:t>National, ACT and New Zealand First</w:t>
      </w:r>
      <w:r w:rsidR="00F97355">
        <w:rPr>
          <w:rFonts w:ascii="Segoe UI" w:eastAsia="Times New Roman" w:hAnsi="Segoe UI" w:cs="Segoe UI"/>
          <w:sz w:val="21"/>
          <w:szCs w:val="21"/>
          <w:lang w:val="en-NZ" w:eastAsia="en-NZ" w:bidi="ar-SA"/>
        </w:rPr>
        <w:t xml:space="preserve"> are </w:t>
      </w:r>
      <w:r w:rsidR="00A167F5">
        <w:rPr>
          <w:rFonts w:ascii="Segoe UI" w:eastAsia="Times New Roman" w:hAnsi="Segoe UI" w:cs="Segoe UI"/>
          <w:sz w:val="21"/>
          <w:szCs w:val="21"/>
          <w:lang w:val="en-NZ" w:eastAsia="en-NZ" w:bidi="ar-SA"/>
        </w:rPr>
        <w:t>closer,</w:t>
      </w:r>
      <w:r w:rsidR="00F97355">
        <w:rPr>
          <w:rFonts w:ascii="Segoe UI" w:eastAsia="Times New Roman" w:hAnsi="Segoe UI" w:cs="Segoe UI"/>
          <w:sz w:val="21"/>
          <w:szCs w:val="21"/>
          <w:lang w:val="en-NZ" w:eastAsia="en-NZ" w:bidi="ar-SA"/>
        </w:rPr>
        <w:t xml:space="preserve"> in New Zealanders’ minds</w:t>
      </w:r>
      <w:r w:rsidR="00DC1FF2">
        <w:rPr>
          <w:rFonts w:ascii="Segoe UI" w:eastAsia="Times New Roman" w:hAnsi="Segoe UI" w:cs="Segoe UI"/>
          <w:sz w:val="21"/>
          <w:szCs w:val="21"/>
          <w:lang w:val="en-NZ" w:eastAsia="en-NZ" w:bidi="ar-SA"/>
        </w:rPr>
        <w:t xml:space="preserve">, to </w:t>
      </w:r>
      <w:r w:rsidR="00DC1FF2" w:rsidRPr="00062B74">
        <w:rPr>
          <w:rFonts w:ascii="Segoe UI" w:eastAsia="Times New Roman" w:hAnsi="Segoe UI" w:cs="Segoe UI"/>
          <w:b/>
          <w:bCs/>
          <w:sz w:val="21"/>
          <w:szCs w:val="21"/>
          <w:lang w:val="en-NZ" w:eastAsia="en-NZ" w:bidi="ar-SA"/>
        </w:rPr>
        <w:t>economic</w:t>
      </w:r>
      <w:r w:rsidR="00DC1FF2" w:rsidRPr="00DC1FF2">
        <w:rPr>
          <w:rFonts w:ascii="Segoe UI" w:eastAsia="Times New Roman" w:hAnsi="Segoe UI" w:cs="Segoe UI"/>
          <w:sz w:val="21"/>
          <w:szCs w:val="21"/>
          <w:lang w:val="en-NZ" w:eastAsia="en-NZ" w:bidi="ar-SA"/>
        </w:rPr>
        <w:t xml:space="preserve">, </w:t>
      </w:r>
      <w:r w:rsidR="00DC1FF2" w:rsidRPr="00062B74">
        <w:rPr>
          <w:rFonts w:ascii="Segoe UI" w:eastAsia="Times New Roman" w:hAnsi="Segoe UI" w:cs="Segoe UI"/>
          <w:b/>
          <w:bCs/>
          <w:sz w:val="21"/>
          <w:szCs w:val="21"/>
          <w:lang w:val="en-NZ" w:eastAsia="en-NZ" w:bidi="ar-SA"/>
        </w:rPr>
        <w:t>infrastructure</w:t>
      </w:r>
      <w:r w:rsidR="00DC1FF2" w:rsidRPr="00DC1FF2">
        <w:rPr>
          <w:rFonts w:ascii="Segoe UI" w:eastAsia="Times New Roman" w:hAnsi="Segoe UI" w:cs="Segoe UI"/>
          <w:sz w:val="21"/>
          <w:szCs w:val="21"/>
          <w:lang w:val="en-NZ" w:eastAsia="en-NZ" w:bidi="ar-SA"/>
        </w:rPr>
        <w:t xml:space="preserve"> and </w:t>
      </w:r>
      <w:r w:rsidR="00DC1FF2" w:rsidRPr="00062B74">
        <w:rPr>
          <w:rFonts w:ascii="Segoe UI" w:eastAsia="Times New Roman" w:hAnsi="Segoe UI" w:cs="Segoe UI"/>
          <w:b/>
          <w:bCs/>
          <w:sz w:val="21"/>
          <w:szCs w:val="21"/>
          <w:lang w:val="en-NZ" w:eastAsia="en-NZ" w:bidi="ar-SA"/>
        </w:rPr>
        <w:t>security</w:t>
      </w:r>
      <w:r w:rsidR="00DC1FF2" w:rsidRPr="00DC1FF2">
        <w:rPr>
          <w:rFonts w:ascii="Segoe UI" w:eastAsia="Times New Roman" w:hAnsi="Segoe UI" w:cs="Segoe UI"/>
          <w:sz w:val="21"/>
          <w:szCs w:val="21"/>
          <w:lang w:val="en-NZ" w:eastAsia="en-NZ" w:bidi="ar-SA"/>
        </w:rPr>
        <w:t>-related concerns</w:t>
      </w:r>
      <w:r w:rsidR="00DC1FF2">
        <w:rPr>
          <w:rFonts w:ascii="Segoe UI" w:eastAsia="Times New Roman" w:hAnsi="Segoe UI" w:cs="Segoe UI"/>
          <w:sz w:val="21"/>
          <w:szCs w:val="21"/>
          <w:lang w:val="en-NZ" w:eastAsia="en-NZ" w:bidi="ar-SA"/>
        </w:rPr>
        <w:t>.</w:t>
      </w:r>
      <w:r w:rsidR="00DC1FF2" w:rsidRPr="00DC1FF2">
        <w:rPr>
          <w:rFonts w:ascii="Segoe UI" w:eastAsia="Times New Roman" w:hAnsi="Segoe UI" w:cs="Segoe UI"/>
          <w:sz w:val="21"/>
          <w:szCs w:val="21"/>
          <w:lang w:val="en-NZ" w:eastAsia="en-NZ" w:bidi="ar-SA"/>
        </w:rPr>
        <w:t xml:space="preserve"> </w:t>
      </w:r>
    </w:p>
    <w:p w14:paraId="157C588A" w14:textId="77777777" w:rsidR="00E47D6A" w:rsidRPr="00E47D6A" w:rsidRDefault="00E47D6A" w:rsidP="00E47D6A">
      <w:pPr>
        <w:spacing w:after="120"/>
        <w:rPr>
          <w:rFonts w:ascii="Barlow" w:eastAsiaTheme="minorEastAsia" w:hAnsi="Barlow" w:cstheme="minorBidi"/>
          <w:lang w:bidi="ar-SA"/>
        </w:rPr>
      </w:pPr>
    </w:p>
    <w:p w14:paraId="1B0E45C5" w14:textId="3FB71EC3" w:rsidR="7A92A565" w:rsidRPr="00A513B6" w:rsidRDefault="7A92A565" w:rsidP="00B37F55">
      <w:pPr>
        <w:pStyle w:val="ListParagraph"/>
        <w:spacing w:after="120"/>
        <w:ind w:left="0"/>
        <w:contextualSpacing w:val="0"/>
        <w:rPr>
          <w:rFonts w:ascii="Barlow" w:eastAsiaTheme="minorEastAsia" w:hAnsi="Barlow" w:cstheme="minorBidi"/>
          <w:lang w:bidi="ar-SA"/>
        </w:rPr>
      </w:pPr>
      <w:r w:rsidRPr="69569EAA">
        <w:rPr>
          <w:rFonts w:ascii="Barlow" w:eastAsiaTheme="minorEastAsia" w:hAnsi="Barlow" w:cstheme="minorBidi"/>
          <w:b/>
          <w:bCs/>
          <w:lang w:bidi="ar-SA"/>
        </w:rPr>
        <w:t>Carin Hercock, Country Manager, Ipsos New Zealand, said</w:t>
      </w:r>
      <w:r w:rsidRPr="00C344EA">
        <w:rPr>
          <w:rFonts w:ascii="Barlow" w:eastAsiaTheme="minorEastAsia" w:hAnsi="Barlow" w:cstheme="minorBidi"/>
          <w:lang w:bidi="ar-SA"/>
        </w:rPr>
        <w:t xml:space="preserve">: </w:t>
      </w:r>
      <w:r w:rsidR="001F411B" w:rsidRPr="00C344EA">
        <w:rPr>
          <w:rFonts w:ascii="Barlow" w:eastAsiaTheme="minorEastAsia" w:hAnsi="Barlow" w:cstheme="minorBidi"/>
          <w:lang w:bidi="ar-SA"/>
        </w:rPr>
        <w:t>“</w:t>
      </w:r>
      <w:r w:rsidR="00EC6D93">
        <w:rPr>
          <w:rFonts w:ascii="Barlow" w:eastAsiaTheme="minorEastAsia" w:hAnsi="Barlow" w:cstheme="minorBidi"/>
          <w:lang w:bidi="ar-SA"/>
        </w:rPr>
        <w:t xml:space="preserve">New Zealanders concerns around inflation </w:t>
      </w:r>
      <w:r w:rsidR="005A2494">
        <w:rPr>
          <w:rFonts w:ascii="Barlow" w:eastAsiaTheme="minorEastAsia" w:hAnsi="Barlow" w:cstheme="minorBidi"/>
          <w:lang w:bidi="ar-SA"/>
        </w:rPr>
        <w:t xml:space="preserve">show no sign of improvement and are now at the same level as they were just prior the </w:t>
      </w:r>
      <w:r w:rsidR="00BA1CE2">
        <w:rPr>
          <w:rFonts w:ascii="Barlow" w:eastAsiaTheme="minorEastAsia" w:hAnsi="Barlow" w:cstheme="minorBidi"/>
          <w:lang w:bidi="ar-SA"/>
        </w:rPr>
        <w:t>2023 election.</w:t>
      </w:r>
      <w:r w:rsidR="004A4256">
        <w:rPr>
          <w:rFonts w:ascii="Barlow" w:eastAsiaTheme="minorEastAsia" w:hAnsi="Barlow" w:cstheme="minorBidi"/>
          <w:lang w:bidi="ar-SA"/>
        </w:rPr>
        <w:t xml:space="preserve"> </w:t>
      </w:r>
      <w:r w:rsidR="001C4F90">
        <w:rPr>
          <w:rFonts w:ascii="Barlow" w:eastAsiaTheme="minorEastAsia" w:hAnsi="Barlow" w:cstheme="minorBidi"/>
          <w:lang w:bidi="ar-SA"/>
        </w:rPr>
        <w:t>The second highest issue</w:t>
      </w:r>
      <w:r w:rsidR="00C11D13">
        <w:rPr>
          <w:rFonts w:ascii="Barlow" w:eastAsiaTheme="minorEastAsia" w:hAnsi="Barlow" w:cstheme="minorBidi"/>
          <w:lang w:bidi="ar-SA"/>
        </w:rPr>
        <w:t>,</w:t>
      </w:r>
      <w:r w:rsidR="001C4F90">
        <w:rPr>
          <w:rFonts w:ascii="Barlow" w:eastAsiaTheme="minorEastAsia" w:hAnsi="Barlow" w:cstheme="minorBidi"/>
          <w:lang w:bidi="ar-SA"/>
        </w:rPr>
        <w:t xml:space="preserve"> Healthcare, is significantly more important for women</w:t>
      </w:r>
      <w:r w:rsidR="008B677D">
        <w:rPr>
          <w:rFonts w:ascii="Barlow" w:eastAsiaTheme="minorEastAsia" w:hAnsi="Barlow" w:cstheme="minorBidi"/>
          <w:lang w:bidi="ar-SA"/>
        </w:rPr>
        <w:t>, so will be a key issue to address for political parties seeking to secure the votes of women this election</w:t>
      </w:r>
      <w:r w:rsidR="00EE53DB">
        <w:rPr>
          <w:rFonts w:ascii="Barlow" w:eastAsiaTheme="minorEastAsia" w:hAnsi="Barlow" w:cstheme="minorBidi"/>
          <w:lang w:bidi="ar-SA"/>
        </w:rPr>
        <w:t>.</w:t>
      </w:r>
      <w:r w:rsidR="00CE7110">
        <w:rPr>
          <w:rFonts w:ascii="Barlow" w:eastAsiaTheme="minorEastAsia" w:hAnsi="Barlow" w:cstheme="minorBidi"/>
          <w:lang w:bidi="ar-SA"/>
        </w:rPr>
        <w:t>”</w:t>
      </w:r>
    </w:p>
    <w:p w14:paraId="07A15A09" w14:textId="2EAD6E63" w:rsidR="56AD0126" w:rsidRPr="00A513B6" w:rsidRDefault="56AD0126" w:rsidP="00B37F55">
      <w:pPr>
        <w:pStyle w:val="ListParagraph"/>
        <w:spacing w:after="120"/>
        <w:ind w:left="0"/>
        <w:contextualSpacing w:val="0"/>
        <w:rPr>
          <w:rFonts w:ascii="Barlow" w:eastAsiaTheme="minorEastAsia" w:hAnsi="Barlow" w:cstheme="minorBidi"/>
          <w:lang w:bidi="ar-SA"/>
        </w:rPr>
      </w:pPr>
    </w:p>
    <w:p w14:paraId="3E72079C" w14:textId="577EB46C" w:rsidR="7B2C7584" w:rsidRPr="00A513B6" w:rsidRDefault="7B2C7584" w:rsidP="00B37F55">
      <w:pPr>
        <w:pStyle w:val="ListParagraph"/>
        <w:spacing w:after="120"/>
        <w:ind w:left="0"/>
        <w:contextualSpacing w:val="0"/>
        <w:rPr>
          <w:rFonts w:ascii="Barlow" w:eastAsiaTheme="minorEastAsia" w:hAnsi="Barlow" w:cstheme="minorBidi"/>
          <w:lang w:bidi="ar-SA"/>
        </w:rPr>
      </w:pPr>
      <w:r w:rsidRPr="00A513B6">
        <w:rPr>
          <w:rFonts w:ascii="Barlow" w:eastAsiaTheme="minorEastAsia" w:hAnsi="Barlow" w:cstheme="minorBidi"/>
          <w:b/>
          <w:bCs/>
          <w:lang w:bidi="ar-SA"/>
        </w:rPr>
        <w:t xml:space="preserve">Amanda Dudding, Executive Director Public Affairs, Ipsos New Zealand, </w:t>
      </w:r>
      <w:r w:rsidR="2A12F3AC" w:rsidRPr="5E68D887">
        <w:rPr>
          <w:rFonts w:ascii="Barlow" w:eastAsiaTheme="minorEastAsia" w:hAnsi="Barlow" w:cstheme="minorBidi"/>
          <w:b/>
          <w:bCs/>
          <w:lang w:bidi="ar-SA"/>
        </w:rPr>
        <w:t>added</w:t>
      </w:r>
      <w:r w:rsidRPr="001632C3">
        <w:rPr>
          <w:rFonts w:ascii="Barlow" w:eastAsiaTheme="minorEastAsia" w:hAnsi="Barlow" w:cstheme="minorBidi"/>
          <w:b/>
          <w:bCs/>
          <w:lang w:bidi="ar-SA"/>
        </w:rPr>
        <w:t>:</w:t>
      </w:r>
      <w:r w:rsidRPr="001632C3">
        <w:rPr>
          <w:rFonts w:ascii="Barlow" w:eastAsiaTheme="minorEastAsia" w:hAnsi="Barlow" w:cstheme="minorBidi"/>
          <w:lang w:bidi="ar-SA"/>
        </w:rPr>
        <w:t xml:space="preserve"> </w:t>
      </w:r>
      <w:r w:rsidR="00FE2B5F" w:rsidRPr="001632C3">
        <w:rPr>
          <w:rFonts w:ascii="Barlow" w:eastAsiaTheme="minorEastAsia" w:hAnsi="Barlow" w:cstheme="minorBidi"/>
          <w:lang w:bidi="ar-SA"/>
        </w:rPr>
        <w:t>“</w:t>
      </w:r>
      <w:r w:rsidR="00FE2B5F" w:rsidRPr="001B3892">
        <w:rPr>
          <w:rFonts w:ascii="Barlow" w:eastAsiaTheme="minorEastAsia" w:hAnsi="Barlow" w:cstheme="minorBidi"/>
          <w:lang w:bidi="ar-SA"/>
        </w:rPr>
        <w:t>Younger</w:t>
      </w:r>
      <w:r w:rsidR="001975C7" w:rsidRPr="001B3892">
        <w:rPr>
          <w:rFonts w:ascii="Barlow" w:eastAsiaTheme="minorEastAsia" w:hAnsi="Barlow" w:cstheme="minorBidi"/>
          <w:lang w:bidi="ar-SA"/>
        </w:rPr>
        <w:t xml:space="preserve"> men age</w:t>
      </w:r>
      <w:r w:rsidR="0091237B" w:rsidRPr="001B3892">
        <w:rPr>
          <w:rFonts w:ascii="Barlow" w:eastAsiaTheme="minorEastAsia" w:hAnsi="Barlow" w:cstheme="minorBidi"/>
          <w:lang w:bidi="ar-SA"/>
        </w:rPr>
        <w:t>d</w:t>
      </w:r>
      <w:r w:rsidR="001975C7" w:rsidRPr="001B3892">
        <w:rPr>
          <w:rFonts w:ascii="Barlow" w:eastAsiaTheme="minorEastAsia" w:hAnsi="Barlow" w:cstheme="minorBidi"/>
          <w:lang w:bidi="ar-SA"/>
        </w:rPr>
        <w:t xml:space="preserve"> 1</w:t>
      </w:r>
      <w:r w:rsidR="00062B74">
        <w:rPr>
          <w:rFonts w:ascii="Barlow" w:eastAsiaTheme="minorEastAsia" w:hAnsi="Barlow" w:cstheme="minorBidi"/>
          <w:lang w:bidi="ar-SA"/>
        </w:rPr>
        <w:t>8</w:t>
      </w:r>
      <w:r w:rsidR="001975C7" w:rsidRPr="001B3892">
        <w:rPr>
          <w:rFonts w:ascii="Barlow" w:eastAsiaTheme="minorEastAsia" w:hAnsi="Barlow" w:cstheme="minorBidi"/>
          <w:lang w:bidi="ar-SA"/>
        </w:rPr>
        <w:t xml:space="preserve"> to 3</w:t>
      </w:r>
      <w:r w:rsidR="00062B74">
        <w:rPr>
          <w:rFonts w:ascii="Barlow" w:eastAsiaTheme="minorEastAsia" w:hAnsi="Barlow" w:cstheme="minorBidi"/>
          <w:lang w:bidi="ar-SA"/>
        </w:rPr>
        <w:t>4</w:t>
      </w:r>
      <w:r w:rsidR="001975C7" w:rsidRPr="001B3892">
        <w:rPr>
          <w:rFonts w:ascii="Barlow" w:eastAsiaTheme="minorEastAsia" w:hAnsi="Barlow" w:cstheme="minorBidi"/>
          <w:lang w:bidi="ar-SA"/>
        </w:rPr>
        <w:t xml:space="preserve"> have highe</w:t>
      </w:r>
      <w:r w:rsidR="00E17236" w:rsidRPr="001B3892">
        <w:rPr>
          <w:rFonts w:ascii="Barlow" w:eastAsiaTheme="minorEastAsia" w:hAnsi="Barlow" w:cstheme="minorBidi"/>
          <w:lang w:bidi="ar-SA"/>
        </w:rPr>
        <w:t>r</w:t>
      </w:r>
      <w:r w:rsidR="001975C7" w:rsidRPr="001B3892">
        <w:rPr>
          <w:rFonts w:ascii="Barlow" w:eastAsiaTheme="minorEastAsia" w:hAnsi="Barlow" w:cstheme="minorBidi"/>
          <w:lang w:bidi="ar-SA"/>
        </w:rPr>
        <w:t xml:space="preserve"> concerns</w:t>
      </w:r>
      <w:r w:rsidR="00FA4678" w:rsidRPr="001B3892">
        <w:rPr>
          <w:rFonts w:ascii="Barlow" w:eastAsiaTheme="minorEastAsia" w:hAnsi="Barlow" w:cstheme="minorBidi"/>
          <w:lang w:bidi="ar-SA"/>
        </w:rPr>
        <w:t xml:space="preserve"> a</w:t>
      </w:r>
      <w:r w:rsidR="00E17236" w:rsidRPr="001B3892">
        <w:rPr>
          <w:rFonts w:ascii="Barlow" w:eastAsiaTheme="minorEastAsia" w:hAnsi="Barlow" w:cstheme="minorBidi"/>
          <w:lang w:bidi="ar-SA"/>
        </w:rPr>
        <w:t>bout</w:t>
      </w:r>
      <w:r w:rsidR="00FA4678" w:rsidRPr="001B3892">
        <w:rPr>
          <w:rFonts w:ascii="Barlow" w:eastAsiaTheme="minorEastAsia" w:hAnsi="Barlow" w:cstheme="minorBidi"/>
          <w:lang w:bidi="ar-SA"/>
        </w:rPr>
        <w:t xml:space="preserve"> u</w:t>
      </w:r>
      <w:r w:rsidR="00B4313A" w:rsidRPr="001B3892">
        <w:rPr>
          <w:rFonts w:ascii="Barlow" w:eastAsiaTheme="minorEastAsia" w:hAnsi="Barlow" w:cstheme="minorBidi"/>
          <w:lang w:bidi="ar-SA"/>
        </w:rPr>
        <w:t>nemployment</w:t>
      </w:r>
      <w:r w:rsidR="00FA4678" w:rsidRPr="001B3892">
        <w:rPr>
          <w:rFonts w:ascii="Barlow" w:eastAsiaTheme="minorEastAsia" w:hAnsi="Barlow" w:cstheme="minorBidi"/>
          <w:lang w:bidi="ar-SA"/>
        </w:rPr>
        <w:t>, petrol p</w:t>
      </w:r>
      <w:r w:rsidR="00244521" w:rsidRPr="001B3892">
        <w:rPr>
          <w:rFonts w:ascii="Barlow" w:eastAsiaTheme="minorEastAsia" w:hAnsi="Barlow" w:cstheme="minorBidi"/>
          <w:lang w:bidi="ar-SA"/>
        </w:rPr>
        <w:t>rices</w:t>
      </w:r>
      <w:r w:rsidR="00FA4678" w:rsidRPr="001B3892">
        <w:rPr>
          <w:rFonts w:ascii="Barlow" w:eastAsiaTheme="minorEastAsia" w:hAnsi="Barlow" w:cstheme="minorBidi"/>
          <w:lang w:bidi="ar-SA"/>
        </w:rPr>
        <w:t xml:space="preserve"> </w:t>
      </w:r>
      <w:r w:rsidR="00B93DFC" w:rsidRPr="001B3892">
        <w:rPr>
          <w:rFonts w:ascii="Barlow" w:eastAsiaTheme="minorEastAsia" w:hAnsi="Barlow" w:cstheme="minorBidi"/>
          <w:lang w:bidi="ar-SA"/>
        </w:rPr>
        <w:t xml:space="preserve">and immigration </w:t>
      </w:r>
      <w:r w:rsidR="00E17236" w:rsidRPr="001B3892">
        <w:rPr>
          <w:rFonts w:ascii="Barlow" w:eastAsiaTheme="minorEastAsia" w:hAnsi="Barlow" w:cstheme="minorBidi"/>
          <w:lang w:bidi="ar-SA"/>
        </w:rPr>
        <w:t>tha</w:t>
      </w:r>
      <w:r w:rsidR="00A86497" w:rsidRPr="001B3892">
        <w:rPr>
          <w:rFonts w:ascii="Barlow" w:eastAsiaTheme="minorEastAsia" w:hAnsi="Barlow" w:cstheme="minorBidi"/>
          <w:lang w:bidi="ar-SA"/>
        </w:rPr>
        <w:t>n any other age/gender group</w:t>
      </w:r>
      <w:r w:rsidR="00B115F5" w:rsidRPr="001B3892">
        <w:rPr>
          <w:rFonts w:ascii="Barlow" w:eastAsiaTheme="minorEastAsia" w:hAnsi="Barlow" w:cstheme="minorBidi"/>
          <w:lang w:bidi="ar-SA"/>
        </w:rPr>
        <w:t>s</w:t>
      </w:r>
      <w:r w:rsidR="00175547" w:rsidRPr="001B3892">
        <w:rPr>
          <w:rFonts w:ascii="Barlow" w:eastAsiaTheme="minorEastAsia" w:hAnsi="Barlow" w:cstheme="minorBidi"/>
          <w:lang w:bidi="ar-SA"/>
        </w:rPr>
        <w:t xml:space="preserve">, while concerns around </w:t>
      </w:r>
      <w:r w:rsidR="00BD2185" w:rsidRPr="001B3892">
        <w:rPr>
          <w:rFonts w:ascii="Barlow" w:eastAsiaTheme="minorEastAsia" w:hAnsi="Barlow" w:cstheme="minorBidi"/>
          <w:lang w:bidi="ar-SA"/>
        </w:rPr>
        <w:t xml:space="preserve">taxation, </w:t>
      </w:r>
      <w:r w:rsidR="00175547" w:rsidRPr="001B3892">
        <w:rPr>
          <w:rFonts w:ascii="Barlow" w:eastAsiaTheme="minorEastAsia" w:hAnsi="Barlow" w:cstheme="minorBidi"/>
          <w:lang w:bidi="ar-SA"/>
        </w:rPr>
        <w:t xml:space="preserve">the economy and crime </w:t>
      </w:r>
      <w:r w:rsidR="00BD2185" w:rsidRPr="001B3892">
        <w:rPr>
          <w:rFonts w:ascii="Barlow" w:eastAsiaTheme="minorEastAsia" w:hAnsi="Barlow" w:cstheme="minorBidi"/>
          <w:lang w:bidi="ar-SA"/>
        </w:rPr>
        <w:t>are likely to become more important</w:t>
      </w:r>
      <w:r w:rsidR="00B4313A" w:rsidRPr="001B3892">
        <w:rPr>
          <w:rFonts w:ascii="Barlow" w:eastAsiaTheme="minorEastAsia" w:hAnsi="Barlow" w:cstheme="minorBidi"/>
          <w:lang w:bidi="ar-SA"/>
        </w:rPr>
        <w:t xml:space="preserve"> </w:t>
      </w:r>
      <w:r w:rsidR="00BD2185" w:rsidRPr="001B3892">
        <w:rPr>
          <w:rFonts w:ascii="Barlow" w:eastAsiaTheme="minorEastAsia" w:hAnsi="Barlow" w:cstheme="minorBidi"/>
          <w:lang w:bidi="ar-SA"/>
        </w:rPr>
        <w:t xml:space="preserve">as males hit </w:t>
      </w:r>
      <w:r w:rsidR="00FE2B5F" w:rsidRPr="001B3892">
        <w:rPr>
          <w:rFonts w:ascii="Barlow" w:eastAsiaTheme="minorEastAsia" w:hAnsi="Barlow" w:cstheme="minorBidi"/>
          <w:lang w:bidi="ar-SA"/>
        </w:rPr>
        <w:t>the middle age groups.</w:t>
      </w:r>
      <w:r w:rsidR="00540746" w:rsidRPr="001B3892">
        <w:rPr>
          <w:rFonts w:ascii="Barlow" w:eastAsiaTheme="minorEastAsia" w:hAnsi="Barlow" w:cstheme="minorBidi"/>
          <w:lang w:bidi="ar-SA"/>
        </w:rPr>
        <w:t>”</w:t>
      </w:r>
      <w:r w:rsidR="0037496C">
        <w:rPr>
          <w:rFonts w:ascii="Barlow" w:eastAsiaTheme="minorEastAsia" w:hAnsi="Barlow" w:cstheme="minorBidi"/>
          <w:lang w:bidi="ar-SA"/>
        </w:rPr>
        <w:t xml:space="preserve"> </w:t>
      </w:r>
    </w:p>
    <w:p w14:paraId="30354B7C" w14:textId="09F72392" w:rsidR="56AD0126" w:rsidRPr="00A513B6" w:rsidRDefault="56AD0126" w:rsidP="00B37F55">
      <w:pPr>
        <w:pStyle w:val="ListParagraph"/>
        <w:spacing w:after="120"/>
        <w:contextualSpacing w:val="0"/>
        <w:rPr>
          <w:rFonts w:ascii="Barlow" w:eastAsiaTheme="minorEastAsia" w:hAnsi="Barlow" w:cstheme="minorBidi"/>
          <w:lang w:bidi="ar-SA"/>
        </w:rPr>
      </w:pPr>
    </w:p>
    <w:p w14:paraId="52E4EAE6" w14:textId="1BC039E5" w:rsidR="0099406C" w:rsidRPr="002365DF" w:rsidRDefault="138AD306" w:rsidP="002365DF">
      <w:pPr>
        <w:pStyle w:val="ListParagraph"/>
        <w:spacing w:after="120"/>
        <w:ind w:left="0"/>
        <w:contextualSpacing w:val="0"/>
        <w:rPr>
          <w:rFonts w:ascii="Barlow" w:eastAsiaTheme="minorEastAsia" w:hAnsi="Barlow" w:cstheme="minorBidi"/>
        </w:rPr>
      </w:pPr>
      <w:r w:rsidRPr="00A513B6">
        <w:rPr>
          <w:rFonts w:ascii="Barlow" w:eastAsiaTheme="minorEastAsia" w:hAnsi="Barlow" w:cstheme="minorBidi"/>
          <w:lang w:bidi="ar-SA"/>
        </w:rPr>
        <w:t>For a full copy of the</w:t>
      </w:r>
      <w:r w:rsidR="003F3AC6">
        <w:rPr>
          <w:rFonts w:ascii="Barlow" w:eastAsiaTheme="minorEastAsia" w:hAnsi="Barlow" w:cstheme="minorBidi"/>
          <w:lang w:bidi="ar-SA"/>
        </w:rPr>
        <w:t xml:space="preserve"> </w:t>
      </w:r>
      <w:r w:rsidR="00054C60">
        <w:rPr>
          <w:rFonts w:ascii="Barlow" w:eastAsiaTheme="minorEastAsia" w:hAnsi="Barlow" w:cstheme="minorBidi"/>
          <w:lang w:bidi="ar-SA"/>
        </w:rPr>
        <w:t>3</w:t>
      </w:r>
      <w:r w:rsidR="00183082">
        <w:rPr>
          <w:rFonts w:ascii="Barlow" w:eastAsiaTheme="minorEastAsia" w:hAnsi="Barlow" w:cstheme="minorBidi"/>
          <w:lang w:bidi="ar-SA"/>
        </w:rPr>
        <w:t>3</w:t>
      </w:r>
      <w:r w:rsidR="00183082" w:rsidRPr="00183082">
        <w:rPr>
          <w:rFonts w:ascii="Barlow" w:eastAsiaTheme="minorEastAsia" w:hAnsi="Barlow" w:cstheme="minorBidi"/>
          <w:vertAlign w:val="superscript"/>
          <w:lang w:bidi="ar-SA"/>
        </w:rPr>
        <w:t>rd</w:t>
      </w:r>
      <w:r w:rsidR="00807EE6">
        <w:rPr>
          <w:rFonts w:ascii="Barlow" w:eastAsiaTheme="minorEastAsia" w:hAnsi="Barlow" w:cstheme="minorBidi"/>
          <w:lang w:bidi="ar-SA"/>
        </w:rPr>
        <w:t xml:space="preserve"> </w:t>
      </w:r>
      <w:r w:rsidRPr="00A513B6">
        <w:rPr>
          <w:rFonts w:ascii="Barlow" w:eastAsiaTheme="minorEastAsia" w:hAnsi="Barlow" w:cstheme="minorBidi"/>
          <w:lang w:bidi="ar-SA"/>
        </w:rPr>
        <w:t xml:space="preserve">Ipsos </w:t>
      </w:r>
      <w:r w:rsidR="003F3AC6">
        <w:rPr>
          <w:rFonts w:ascii="Barlow" w:eastAsiaTheme="minorEastAsia" w:hAnsi="Barlow" w:cstheme="minorBidi"/>
          <w:lang w:bidi="ar-SA"/>
        </w:rPr>
        <w:t>Issues monitor</w:t>
      </w:r>
      <w:r w:rsidRPr="00A513B6">
        <w:rPr>
          <w:rFonts w:ascii="Barlow" w:eastAsiaTheme="minorEastAsia" w:hAnsi="Barlow" w:cstheme="minorBidi"/>
          <w:lang w:bidi="ar-SA"/>
        </w:rPr>
        <w:t xml:space="preserve">, New Zealand edition, please visit our website </w:t>
      </w:r>
      <w:hyperlink r:id="rId11">
        <w:r w:rsidR="16B835C9" w:rsidRPr="00CB1DA9">
          <w:rPr>
            <w:rStyle w:val="Hyperlink"/>
            <w:rFonts w:ascii="Barlow" w:eastAsiaTheme="minorEastAsia" w:hAnsi="Barlow" w:cstheme="minorBidi"/>
            <w:lang w:bidi="ar-SA"/>
          </w:rPr>
          <w:t>https://www.ipsos.com/en-nz</w:t>
        </w:r>
      </w:hyperlink>
    </w:p>
    <w:p w14:paraId="11A3A852" w14:textId="63794D2E" w:rsidR="000524DF" w:rsidRDefault="0099406C" w:rsidP="002365DF">
      <w:pPr>
        <w:pStyle w:val="ListParagraph"/>
        <w:spacing w:after="120"/>
        <w:ind w:left="0"/>
        <w:contextualSpacing w:val="0"/>
        <w:jc w:val="center"/>
        <w:rPr>
          <w:rFonts w:ascii="Barlow" w:eastAsiaTheme="minorEastAsia" w:hAnsi="Barlow" w:cstheme="minorBidi"/>
          <w:lang w:bidi="ar-SA"/>
        </w:rPr>
      </w:pPr>
      <w:r w:rsidRPr="0099406C">
        <w:rPr>
          <w:rFonts w:ascii="Barlow" w:eastAsiaTheme="minorEastAsia" w:hAnsi="Barlow" w:cstheme="minorBidi"/>
          <w:b/>
          <w:bCs/>
          <w:lang w:bidi="ar-SA"/>
        </w:rPr>
        <w:t>ENDS</w:t>
      </w:r>
      <w:r w:rsidR="000524DF">
        <w:rPr>
          <w:rFonts w:ascii="Barlow" w:eastAsiaTheme="minorEastAsia" w:hAnsi="Barlow" w:cstheme="minorBidi"/>
          <w:lang w:bidi="ar-SA"/>
        </w:rPr>
        <w:br w:type="page"/>
      </w:r>
    </w:p>
    <w:p w14:paraId="67BB5F7A" w14:textId="77777777" w:rsidR="0099406C" w:rsidRPr="00A513B6" w:rsidRDefault="0099406C" w:rsidP="00B37F55">
      <w:pPr>
        <w:pStyle w:val="ListParagraph"/>
        <w:spacing w:after="120"/>
        <w:contextualSpacing w:val="0"/>
        <w:rPr>
          <w:rFonts w:ascii="Barlow" w:eastAsiaTheme="minorEastAsia" w:hAnsi="Barlow" w:cstheme="minorBidi"/>
          <w:lang w:bidi="ar-SA"/>
        </w:rPr>
      </w:pPr>
    </w:p>
    <w:p w14:paraId="224F4CB9" w14:textId="5118E025" w:rsidR="7465C6E6" w:rsidRPr="00A513B6" w:rsidRDefault="7465C6E6" w:rsidP="00B37F55">
      <w:pPr>
        <w:pStyle w:val="Heading1"/>
        <w:spacing w:before="11" w:after="120"/>
        <w:rPr>
          <w:rFonts w:ascii="Barlow" w:eastAsiaTheme="minorEastAsia" w:hAnsi="Barlow" w:cstheme="minorBidi"/>
          <w:sz w:val="22"/>
          <w:szCs w:val="22"/>
        </w:rPr>
      </w:pPr>
      <w:r w:rsidRPr="00A513B6">
        <w:rPr>
          <w:rFonts w:ascii="Barlow" w:eastAsiaTheme="minorEastAsia" w:hAnsi="Barlow" w:cstheme="minorBidi"/>
          <w:sz w:val="22"/>
          <w:szCs w:val="22"/>
        </w:rPr>
        <w:t xml:space="preserve">For further information contact: </w:t>
      </w:r>
    </w:p>
    <w:p w14:paraId="53BF69E8" w14:textId="149C5706" w:rsidR="7465C6E6" w:rsidRPr="00A513B6" w:rsidRDefault="7465C6E6" w:rsidP="00B37F55">
      <w:pPr>
        <w:spacing w:after="120"/>
        <w:jc w:val="both"/>
        <w:rPr>
          <w:rFonts w:ascii="Barlow" w:eastAsiaTheme="minorEastAsia" w:hAnsi="Barlow" w:cstheme="minorBidi"/>
        </w:rPr>
      </w:pPr>
      <w:r w:rsidRPr="00A513B6">
        <w:rPr>
          <w:rFonts w:ascii="Barlow" w:eastAsiaTheme="minorEastAsia" w:hAnsi="Barlow" w:cstheme="minorBidi"/>
        </w:rPr>
        <w:t>Carin Hercock</w:t>
      </w:r>
      <w:r w:rsidRPr="00A513B6">
        <w:rPr>
          <w:rFonts w:ascii="Barlow" w:hAnsi="Barlow"/>
        </w:rPr>
        <w:tab/>
      </w:r>
      <w:r w:rsidRPr="00A513B6">
        <w:rPr>
          <w:rFonts w:ascii="Barlow" w:hAnsi="Barlow"/>
        </w:rPr>
        <w:tab/>
      </w:r>
      <w:r w:rsidRPr="00A513B6">
        <w:rPr>
          <w:rFonts w:ascii="Barlow" w:hAnsi="Barlow"/>
        </w:rPr>
        <w:tab/>
      </w:r>
      <w:r w:rsidRPr="00A513B6">
        <w:rPr>
          <w:rFonts w:ascii="Barlow" w:hAnsi="Barlow"/>
        </w:rPr>
        <w:tab/>
      </w:r>
      <w:r w:rsidRPr="00A513B6">
        <w:rPr>
          <w:rFonts w:ascii="Barlow" w:hAnsi="Barlow"/>
        </w:rPr>
        <w:tab/>
      </w:r>
      <w:r w:rsidRPr="00A513B6">
        <w:rPr>
          <w:rFonts w:ascii="Barlow" w:hAnsi="Barlow"/>
        </w:rPr>
        <w:tab/>
      </w:r>
      <w:r w:rsidRPr="00A513B6">
        <w:rPr>
          <w:rFonts w:ascii="Barlow" w:eastAsiaTheme="minorEastAsia" w:hAnsi="Barlow" w:cstheme="minorBidi"/>
        </w:rPr>
        <w:t>Amanda Dudding</w:t>
      </w:r>
    </w:p>
    <w:p w14:paraId="32AEDC5E" w14:textId="4891E8A1" w:rsidR="7465C6E6" w:rsidRPr="00A513B6" w:rsidRDefault="7465C6E6" w:rsidP="00B37F55">
      <w:pPr>
        <w:spacing w:after="120"/>
        <w:jc w:val="both"/>
        <w:rPr>
          <w:rFonts w:ascii="Barlow" w:eastAsiaTheme="minorEastAsia" w:hAnsi="Barlow" w:cstheme="minorBidi"/>
        </w:rPr>
      </w:pPr>
      <w:r w:rsidRPr="00A513B6">
        <w:rPr>
          <w:rFonts w:ascii="Barlow" w:eastAsiaTheme="minorEastAsia" w:hAnsi="Barlow" w:cstheme="minorBidi"/>
        </w:rPr>
        <w:t>Managing Director, Ipsos NZ</w:t>
      </w:r>
      <w:r w:rsidRPr="00A513B6">
        <w:rPr>
          <w:rFonts w:ascii="Barlow" w:hAnsi="Barlow"/>
        </w:rPr>
        <w:tab/>
      </w:r>
      <w:r w:rsidRPr="00A513B6">
        <w:rPr>
          <w:rFonts w:ascii="Barlow" w:hAnsi="Barlow"/>
        </w:rPr>
        <w:tab/>
      </w:r>
      <w:r w:rsidRPr="00A513B6">
        <w:rPr>
          <w:rFonts w:ascii="Barlow" w:hAnsi="Barlow"/>
        </w:rPr>
        <w:tab/>
      </w:r>
      <w:r w:rsidRPr="00A513B6">
        <w:rPr>
          <w:rFonts w:ascii="Barlow" w:hAnsi="Barlow"/>
        </w:rPr>
        <w:tab/>
      </w:r>
      <w:r w:rsidR="00855ED5">
        <w:rPr>
          <w:rFonts w:ascii="Barlow" w:hAnsi="Barlow"/>
        </w:rPr>
        <w:t xml:space="preserve">Executive </w:t>
      </w:r>
      <w:r w:rsidRPr="00A513B6">
        <w:rPr>
          <w:rFonts w:ascii="Barlow" w:eastAsiaTheme="minorEastAsia" w:hAnsi="Barlow" w:cstheme="minorBidi"/>
        </w:rPr>
        <w:t>Research Director, Ipsos NZ</w:t>
      </w:r>
    </w:p>
    <w:p w14:paraId="7A8207C9" w14:textId="12DA7672" w:rsidR="7465C6E6" w:rsidRPr="00A513B6" w:rsidRDefault="7465C6E6" w:rsidP="00B37F55">
      <w:pPr>
        <w:spacing w:after="120"/>
        <w:jc w:val="both"/>
        <w:rPr>
          <w:rFonts w:ascii="Barlow" w:eastAsiaTheme="minorEastAsia" w:hAnsi="Barlow" w:cstheme="minorBidi"/>
        </w:rPr>
      </w:pPr>
      <w:r w:rsidRPr="00A513B6">
        <w:rPr>
          <w:rFonts w:ascii="Barlow" w:eastAsiaTheme="minorEastAsia" w:hAnsi="Barlow" w:cstheme="minorBidi"/>
        </w:rPr>
        <w:t xml:space="preserve">Email: </w:t>
      </w:r>
      <w:hyperlink r:id="rId12">
        <w:r w:rsidRPr="00A513B6">
          <w:rPr>
            <w:rStyle w:val="Hyperlink"/>
            <w:rFonts w:ascii="Barlow" w:eastAsiaTheme="minorEastAsia" w:hAnsi="Barlow" w:cstheme="minorBidi"/>
            <w:color w:val="0000FF"/>
            <w:lang w:val="en-NZ"/>
          </w:rPr>
          <w:t>carin.hercock@ipsos.com</w:t>
        </w:r>
      </w:hyperlink>
      <w:r w:rsidRPr="00A513B6">
        <w:rPr>
          <w:rFonts w:ascii="Barlow" w:eastAsiaTheme="minorEastAsia" w:hAnsi="Barlow" w:cstheme="minorBidi"/>
        </w:rPr>
        <w:t xml:space="preserve"> </w:t>
      </w:r>
      <w:r w:rsidRPr="00A513B6">
        <w:rPr>
          <w:rFonts w:ascii="Barlow" w:hAnsi="Barlow"/>
        </w:rPr>
        <w:tab/>
      </w:r>
      <w:r w:rsidRPr="00A513B6">
        <w:rPr>
          <w:rFonts w:ascii="Barlow" w:hAnsi="Barlow"/>
        </w:rPr>
        <w:tab/>
      </w:r>
      <w:r w:rsidRPr="00A513B6">
        <w:rPr>
          <w:rFonts w:ascii="Barlow" w:hAnsi="Barlow"/>
        </w:rPr>
        <w:tab/>
      </w:r>
      <w:r w:rsidRPr="00A513B6">
        <w:rPr>
          <w:rFonts w:ascii="Barlow" w:eastAsiaTheme="minorEastAsia" w:hAnsi="Barlow" w:cstheme="minorBidi"/>
        </w:rPr>
        <w:t xml:space="preserve">Email: </w:t>
      </w:r>
      <w:hyperlink r:id="rId13">
        <w:r w:rsidRPr="00A513B6">
          <w:rPr>
            <w:rStyle w:val="Hyperlink"/>
            <w:rFonts w:ascii="Barlow" w:eastAsiaTheme="minorEastAsia" w:hAnsi="Barlow" w:cstheme="minorBidi"/>
            <w:color w:val="0000FF"/>
            <w:lang w:val="en-NZ"/>
          </w:rPr>
          <w:t>amanda.dudding@ipsos.com</w:t>
        </w:r>
      </w:hyperlink>
      <w:r w:rsidRPr="00A513B6">
        <w:rPr>
          <w:rFonts w:ascii="Barlow" w:eastAsiaTheme="minorEastAsia" w:hAnsi="Barlow" w:cstheme="minorBidi"/>
        </w:rPr>
        <w:t xml:space="preserve">  </w:t>
      </w:r>
    </w:p>
    <w:p w14:paraId="5184B0A6" w14:textId="2D611437" w:rsidR="7465C6E6" w:rsidRPr="00A513B6" w:rsidRDefault="7465C6E6" w:rsidP="00B37F55">
      <w:pPr>
        <w:spacing w:after="120"/>
        <w:jc w:val="both"/>
        <w:rPr>
          <w:rFonts w:ascii="Barlow" w:eastAsiaTheme="minorEastAsia" w:hAnsi="Barlow" w:cstheme="minorBidi"/>
        </w:rPr>
      </w:pPr>
      <w:r w:rsidRPr="00A513B6">
        <w:rPr>
          <w:rFonts w:ascii="Barlow" w:eastAsiaTheme="minorEastAsia" w:hAnsi="Barlow" w:cstheme="minorBidi"/>
        </w:rPr>
        <w:t>Phone: 021 394 508</w:t>
      </w:r>
      <w:r w:rsidRPr="00A513B6">
        <w:rPr>
          <w:rFonts w:ascii="Barlow" w:hAnsi="Barlow"/>
        </w:rPr>
        <w:tab/>
      </w:r>
      <w:r w:rsidRPr="00A513B6">
        <w:rPr>
          <w:rFonts w:ascii="Barlow" w:hAnsi="Barlow"/>
        </w:rPr>
        <w:tab/>
      </w:r>
      <w:r w:rsidRPr="00A513B6">
        <w:rPr>
          <w:rFonts w:ascii="Barlow" w:hAnsi="Barlow"/>
        </w:rPr>
        <w:tab/>
      </w:r>
      <w:r w:rsidRPr="00A513B6">
        <w:rPr>
          <w:rFonts w:ascii="Barlow" w:hAnsi="Barlow"/>
        </w:rPr>
        <w:tab/>
      </w:r>
      <w:r w:rsidRPr="00A513B6">
        <w:rPr>
          <w:rFonts w:ascii="Barlow" w:hAnsi="Barlow"/>
        </w:rPr>
        <w:tab/>
      </w:r>
      <w:r w:rsidRPr="00A513B6">
        <w:rPr>
          <w:rFonts w:ascii="Barlow" w:eastAsiaTheme="minorEastAsia" w:hAnsi="Barlow" w:cstheme="minorBidi"/>
        </w:rPr>
        <w:t>Phone: 021 612 264</w:t>
      </w:r>
    </w:p>
    <w:p w14:paraId="3A9809A1" w14:textId="77777777" w:rsidR="0099406C" w:rsidRDefault="0099406C" w:rsidP="00B37F55">
      <w:pPr>
        <w:pStyle w:val="ListParagraph"/>
        <w:spacing w:after="120"/>
        <w:ind w:left="0"/>
        <w:contextualSpacing w:val="0"/>
        <w:rPr>
          <w:rFonts w:ascii="Barlow" w:eastAsiaTheme="minorEastAsia" w:hAnsi="Barlow" w:cstheme="minorBidi"/>
          <w:b/>
          <w:bCs/>
          <w:lang w:bidi="ar-SA"/>
        </w:rPr>
      </w:pPr>
    </w:p>
    <w:p w14:paraId="48688007" w14:textId="235C1692" w:rsidR="00F47553" w:rsidRDefault="00F47553" w:rsidP="00B37F55">
      <w:pPr>
        <w:pStyle w:val="ListParagraph"/>
        <w:spacing w:after="120"/>
        <w:ind w:left="0"/>
        <w:contextualSpacing w:val="0"/>
        <w:rPr>
          <w:rFonts w:ascii="Barlow" w:eastAsiaTheme="minorEastAsia" w:hAnsi="Barlow" w:cstheme="minorBidi"/>
          <w:lang w:bidi="ar-SA"/>
        </w:rPr>
      </w:pPr>
      <w:r>
        <w:rPr>
          <w:rFonts w:ascii="Barlow" w:eastAsiaTheme="minorEastAsia" w:hAnsi="Barlow" w:cstheme="minorBidi"/>
          <w:b/>
          <w:bCs/>
          <w:lang w:bidi="ar-SA"/>
        </w:rPr>
        <w:t>About the Study</w:t>
      </w:r>
    </w:p>
    <w:p w14:paraId="0FC17AA0" w14:textId="010A6320" w:rsidR="00453BDF" w:rsidRDefault="001B148F" w:rsidP="00B37F55">
      <w:pPr>
        <w:pStyle w:val="ListParagraph"/>
        <w:spacing w:after="120"/>
        <w:ind w:left="0"/>
        <w:contextualSpacing w:val="0"/>
        <w:rPr>
          <w:rFonts w:ascii="Barlow" w:eastAsiaTheme="minorEastAsia" w:hAnsi="Barlow" w:cstheme="minorBidi"/>
          <w:lang w:bidi="ar-SA"/>
        </w:rPr>
      </w:pPr>
      <w:r w:rsidRPr="001B148F">
        <w:rPr>
          <w:rFonts w:ascii="Barlow" w:eastAsiaTheme="minorEastAsia" w:hAnsi="Barlow" w:cstheme="minorBidi"/>
          <w:lang w:bidi="ar-SA"/>
        </w:rPr>
        <w:t xml:space="preserve">This study did not have any external sponsors or partners. It was initiated and run by Ipsos, because we are curious about the world we live in and how citizens </w:t>
      </w:r>
      <w:r w:rsidR="00E9598A">
        <w:rPr>
          <w:rFonts w:ascii="Barlow" w:eastAsiaTheme="minorEastAsia" w:hAnsi="Barlow" w:cstheme="minorBidi"/>
          <w:lang w:bidi="ar-SA"/>
        </w:rPr>
        <w:t xml:space="preserve">in New Zealand and </w:t>
      </w:r>
      <w:r w:rsidRPr="001B148F">
        <w:rPr>
          <w:rFonts w:ascii="Barlow" w:eastAsiaTheme="minorEastAsia" w:hAnsi="Barlow" w:cstheme="minorBidi"/>
          <w:lang w:bidi="ar-SA"/>
        </w:rPr>
        <w:t xml:space="preserve">around the globe think and feel about their world. </w:t>
      </w:r>
    </w:p>
    <w:p w14:paraId="2A3039FD" w14:textId="40453EE9" w:rsidR="003C4FAA" w:rsidRDefault="00F47553" w:rsidP="00B37F55">
      <w:pPr>
        <w:pStyle w:val="ListParagraph"/>
        <w:spacing w:after="120"/>
        <w:ind w:left="0"/>
        <w:contextualSpacing w:val="0"/>
        <w:rPr>
          <w:rFonts w:ascii="Barlow" w:eastAsiaTheme="minorEastAsia" w:hAnsi="Barlow" w:cstheme="minorBidi"/>
          <w:lang w:bidi="ar-SA"/>
        </w:rPr>
      </w:pPr>
      <w:r>
        <w:rPr>
          <w:rFonts w:ascii="Barlow" w:eastAsiaTheme="minorEastAsia" w:hAnsi="Barlow" w:cstheme="minorBidi"/>
          <w:lang w:bidi="ar-SA"/>
        </w:rPr>
        <w:t>The study was conducted using online research panels</w:t>
      </w:r>
      <w:r w:rsidR="00F1626A">
        <w:rPr>
          <w:rFonts w:ascii="Barlow" w:eastAsiaTheme="minorEastAsia" w:hAnsi="Barlow" w:cstheme="minorBidi"/>
          <w:lang w:bidi="ar-SA"/>
        </w:rPr>
        <w:t xml:space="preserve"> between</w:t>
      </w:r>
      <w:r w:rsidR="000524DF">
        <w:rPr>
          <w:rFonts w:ascii="Barlow" w:eastAsiaTheme="minorEastAsia" w:hAnsi="Barlow" w:cstheme="minorBidi"/>
          <w:lang w:bidi="ar-SA"/>
        </w:rPr>
        <w:t xml:space="preserve"> 8</w:t>
      </w:r>
      <w:r w:rsidR="00F1626A">
        <w:rPr>
          <w:rFonts w:ascii="Barlow" w:eastAsiaTheme="minorEastAsia" w:hAnsi="Barlow" w:cstheme="minorBidi"/>
          <w:lang w:bidi="ar-SA"/>
        </w:rPr>
        <w:t xml:space="preserve"> and </w:t>
      </w:r>
      <w:r w:rsidR="000524DF">
        <w:rPr>
          <w:rFonts w:ascii="Barlow" w:eastAsiaTheme="minorEastAsia" w:hAnsi="Barlow" w:cstheme="minorBidi"/>
          <w:lang w:bidi="ar-SA"/>
        </w:rPr>
        <w:t>14</w:t>
      </w:r>
      <w:r w:rsidR="00F1626A">
        <w:rPr>
          <w:rFonts w:ascii="Barlow" w:eastAsiaTheme="minorEastAsia" w:hAnsi="Barlow" w:cstheme="minorBidi"/>
          <w:lang w:bidi="ar-SA"/>
        </w:rPr>
        <w:t xml:space="preserve"> </w:t>
      </w:r>
      <w:r w:rsidR="000524DF">
        <w:rPr>
          <w:rFonts w:ascii="Barlow" w:eastAsiaTheme="minorEastAsia" w:hAnsi="Barlow" w:cstheme="minorBidi"/>
          <w:lang w:bidi="ar-SA"/>
        </w:rPr>
        <w:t>July</w:t>
      </w:r>
      <w:r w:rsidR="00F1626A">
        <w:rPr>
          <w:rFonts w:ascii="Barlow" w:eastAsiaTheme="minorEastAsia" w:hAnsi="Barlow" w:cstheme="minorBidi"/>
          <w:lang w:bidi="ar-SA"/>
        </w:rPr>
        <w:t xml:space="preserve"> 202</w:t>
      </w:r>
      <w:r w:rsidR="00E0209B">
        <w:rPr>
          <w:rFonts w:ascii="Barlow" w:eastAsiaTheme="minorEastAsia" w:hAnsi="Barlow" w:cstheme="minorBidi"/>
          <w:lang w:bidi="ar-SA"/>
        </w:rPr>
        <w:t>6</w:t>
      </w:r>
      <w:r w:rsidR="00F1626A">
        <w:rPr>
          <w:rFonts w:ascii="Barlow" w:eastAsiaTheme="minorEastAsia" w:hAnsi="Barlow" w:cstheme="minorBidi"/>
          <w:lang w:bidi="ar-SA"/>
        </w:rPr>
        <w:t>, with</w:t>
      </w:r>
      <w:r w:rsidR="00C16625">
        <w:rPr>
          <w:rFonts w:ascii="Barlow" w:eastAsiaTheme="minorEastAsia" w:hAnsi="Barlow" w:cstheme="minorBidi"/>
          <w:lang w:bidi="ar-SA"/>
        </w:rPr>
        <w:t xml:space="preserve"> </w:t>
      </w:r>
      <w:r w:rsidR="0020314E">
        <w:rPr>
          <w:rFonts w:ascii="Barlow" w:eastAsiaTheme="minorEastAsia" w:hAnsi="Barlow" w:cstheme="minorBidi"/>
          <w:lang w:bidi="ar-SA"/>
        </w:rPr>
        <w:t>1,00</w:t>
      </w:r>
      <w:r w:rsidR="000524DF">
        <w:rPr>
          <w:rFonts w:ascii="Barlow" w:eastAsiaTheme="minorEastAsia" w:hAnsi="Barlow" w:cstheme="minorBidi"/>
          <w:lang w:bidi="ar-SA"/>
        </w:rPr>
        <w:t>2</w:t>
      </w:r>
      <w:r w:rsidR="0020314E">
        <w:rPr>
          <w:rFonts w:ascii="Barlow" w:eastAsiaTheme="minorEastAsia" w:hAnsi="Barlow" w:cstheme="minorBidi"/>
          <w:lang w:bidi="ar-SA"/>
        </w:rPr>
        <w:t xml:space="preserve"> New Zealanders</w:t>
      </w:r>
      <w:r w:rsidR="00E14187">
        <w:rPr>
          <w:rFonts w:ascii="Barlow" w:eastAsiaTheme="minorEastAsia" w:hAnsi="Barlow" w:cstheme="minorBidi"/>
          <w:lang w:bidi="ar-SA"/>
        </w:rPr>
        <w:t xml:space="preserve"> aged 18 and older</w:t>
      </w:r>
      <w:r w:rsidR="00C16625">
        <w:rPr>
          <w:rFonts w:ascii="Barlow" w:eastAsiaTheme="minorEastAsia" w:hAnsi="Barlow" w:cstheme="minorBidi"/>
          <w:lang w:bidi="ar-SA"/>
        </w:rPr>
        <w:t xml:space="preserve"> representing the adult New Zealand population</w:t>
      </w:r>
      <w:r w:rsidR="00C46F7E">
        <w:rPr>
          <w:rFonts w:ascii="Barlow" w:eastAsiaTheme="minorEastAsia" w:hAnsi="Barlow" w:cstheme="minorBidi"/>
          <w:lang w:bidi="ar-SA"/>
        </w:rPr>
        <w:t xml:space="preserve">. </w:t>
      </w:r>
      <w:r w:rsidR="006A6507" w:rsidRPr="003C4FAA">
        <w:rPr>
          <w:rFonts w:ascii="Barlow" w:eastAsiaTheme="minorEastAsia" w:hAnsi="Barlow" w:cstheme="minorBidi"/>
          <w:lang w:bidi="ar-SA"/>
        </w:rPr>
        <w:t>Quotas were set to ensure representativeness</w:t>
      </w:r>
      <w:r w:rsidR="006A6507">
        <w:rPr>
          <w:rFonts w:ascii="Barlow" w:eastAsiaTheme="minorEastAsia" w:hAnsi="Barlow" w:cstheme="minorBidi"/>
          <w:lang w:bidi="ar-SA"/>
        </w:rPr>
        <w:t>.</w:t>
      </w:r>
    </w:p>
    <w:p w14:paraId="060FF357" w14:textId="3879D6F7" w:rsidR="00453BDF" w:rsidRDefault="008472C0" w:rsidP="002365DF">
      <w:pPr>
        <w:spacing w:before="120" w:after="120"/>
        <w:rPr>
          <w:rFonts w:ascii="Barlow" w:hAnsi="Barlow"/>
          <w:lang w:val="en-US"/>
        </w:rPr>
      </w:pPr>
      <w:r w:rsidRPr="008472C0">
        <w:rPr>
          <w:rFonts w:ascii="Barlow" w:hAnsi="Barlow"/>
        </w:rPr>
        <w:t xml:space="preserve">The precision of </w:t>
      </w:r>
      <w:r w:rsidR="00E70E7D">
        <w:rPr>
          <w:rFonts w:ascii="Barlow" w:hAnsi="Barlow"/>
        </w:rPr>
        <w:t xml:space="preserve">Ipsos </w:t>
      </w:r>
      <w:r w:rsidRPr="008472C0">
        <w:rPr>
          <w:rFonts w:ascii="Barlow" w:hAnsi="Barlow"/>
        </w:rPr>
        <w:t xml:space="preserve">online surveys </w:t>
      </w:r>
      <w:r w:rsidR="00E70E7D">
        <w:rPr>
          <w:rFonts w:ascii="Barlow" w:hAnsi="Barlow"/>
        </w:rPr>
        <w:t xml:space="preserve">is calculated </w:t>
      </w:r>
      <w:r w:rsidRPr="008472C0">
        <w:rPr>
          <w:rFonts w:ascii="Barlow" w:hAnsi="Barlow"/>
        </w:rPr>
        <w:t xml:space="preserve">using a </w:t>
      </w:r>
      <w:r w:rsidR="00E70E7D">
        <w:rPr>
          <w:rFonts w:ascii="Barlow" w:hAnsi="Barlow"/>
        </w:rPr>
        <w:t>c</w:t>
      </w:r>
      <w:r w:rsidRPr="008472C0">
        <w:rPr>
          <w:rFonts w:ascii="Barlow" w:hAnsi="Barlow"/>
        </w:rPr>
        <w:t xml:space="preserve">redibility </w:t>
      </w:r>
      <w:r w:rsidR="00E70E7D">
        <w:rPr>
          <w:rFonts w:ascii="Barlow" w:hAnsi="Barlow"/>
        </w:rPr>
        <w:t>i</w:t>
      </w:r>
      <w:r w:rsidRPr="008472C0">
        <w:rPr>
          <w:rFonts w:ascii="Barlow" w:hAnsi="Barlow"/>
        </w:rPr>
        <w:t>nterval. Here, the</w:t>
      </w:r>
      <w:r w:rsidR="00F33C75">
        <w:rPr>
          <w:rFonts w:ascii="Barlow" w:hAnsi="Barlow"/>
        </w:rPr>
        <w:t xml:space="preserve"> total</w:t>
      </w:r>
      <w:r w:rsidRPr="008472C0">
        <w:rPr>
          <w:rFonts w:ascii="Barlow" w:hAnsi="Barlow"/>
        </w:rPr>
        <w:t xml:space="preserve"> New Zealand results have a credibility interval of +/-3.5 percentage points. </w:t>
      </w:r>
      <w:r w:rsidR="00692B6D" w:rsidRPr="00692B6D">
        <w:rPr>
          <w:rFonts w:ascii="Barlow" w:hAnsi="Barlow"/>
          <w:lang w:val="en-US"/>
        </w:rPr>
        <w:t>For more information on the Ipsos use of credibility intervals, please visit the Ipsos website.</w:t>
      </w:r>
      <w:r w:rsidR="00453BDF">
        <w:rPr>
          <w:rFonts w:ascii="Barlow" w:hAnsi="Barlow"/>
          <w:lang w:val="en-US"/>
        </w:rPr>
        <w:br w:type="page"/>
      </w:r>
    </w:p>
    <w:p w14:paraId="7BBE6B93" w14:textId="45D135F6" w:rsidR="00C91153" w:rsidRPr="00A513B6" w:rsidRDefault="00453BDF" w:rsidP="00B37F55">
      <w:pPr>
        <w:pStyle w:val="ListParagraph"/>
        <w:spacing w:after="120" w:line="276" w:lineRule="auto"/>
        <w:ind w:left="0"/>
        <w:contextualSpacing w:val="0"/>
        <w:jc w:val="center"/>
        <w:rPr>
          <w:rFonts w:ascii="Barlow" w:hAnsi="Barlow"/>
          <w:lang w:val="en-US"/>
        </w:rPr>
      </w:pPr>
      <w:r w:rsidRPr="00AC678D">
        <w:rPr>
          <w:rFonts w:ascii="Barlow" w:eastAsiaTheme="minorEastAsia" w:hAnsi="Barlow" w:cstheme="minorBidi"/>
          <w:b/>
          <w:bCs/>
          <w:noProof/>
          <w:lang w:bidi="ar-SA"/>
        </w:rPr>
        <w:lastRenderedPageBreak/>
        <mc:AlternateContent>
          <mc:Choice Requires="wps">
            <w:drawing>
              <wp:anchor distT="0" distB="0" distL="114300" distR="114300" simplePos="0" relativeHeight="251658240" behindDoc="0" locked="0" layoutInCell="1" allowOverlap="1" wp14:anchorId="4FA2C8EB" wp14:editId="75547E1F">
                <wp:simplePos x="0" y="0"/>
                <wp:positionH relativeFrom="page">
                  <wp:posOffset>657225</wp:posOffset>
                </wp:positionH>
                <wp:positionV relativeFrom="paragraph">
                  <wp:posOffset>-31750</wp:posOffset>
                </wp:positionV>
                <wp:extent cx="6086475" cy="3057525"/>
                <wp:effectExtent l="0" t="0" r="28575" b="28575"/>
                <wp:wrapNone/>
                <wp:docPr id="1291331761" name="Rectangle 1">
                  <a:extLst xmlns:a="http://schemas.openxmlformats.org/drawingml/2006/main">
                    <a:ext uri="{FF2B5EF4-FFF2-40B4-BE49-F238E27FC236}">
                      <a16:creationId xmlns:a16="http://schemas.microsoft.com/office/drawing/2014/main" id="{75F5C5A3-CDC5-4950-AF56-A8D2A69A9146}"/>
                    </a:ext>
                  </a:extLst>
                </wp:docPr>
                <wp:cNvGraphicFramePr/>
                <a:graphic xmlns:a="http://schemas.openxmlformats.org/drawingml/2006/main">
                  <a:graphicData uri="http://schemas.microsoft.com/office/word/2010/wordprocessingShape">
                    <wps:wsp>
                      <wps:cNvSpPr/>
                      <wps:spPr>
                        <a:xfrm>
                          <a:off x="0" y="0"/>
                          <a:ext cx="6086475" cy="3057525"/>
                        </a:xfrm>
                        <a:prstGeom prst="rect">
                          <a:avLst/>
                        </a:prstGeom>
                        <a:no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5B94CD" id="Rectangle 1" o:spid="_x0000_s1026" style="position:absolute;margin-left:51.75pt;margin-top:-2.5pt;width:479.25pt;height:240.75pt;z-index:25165824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" filled="f" strokecolor="#7f7f7f [1612]" strokeweight="1pt">
                <w10:wrap anchorx="page"/>
              </v:rect>
            </w:pict>
          </mc:Fallback>
        </mc:AlternateContent>
      </w:r>
      <w:r w:rsidR="00736C9F" w:rsidRPr="00AC678D">
        <w:rPr>
          <w:rFonts w:ascii="Barlow" w:hAnsi="Barlow"/>
          <w:b/>
          <w:bCs/>
          <w:lang w:val="en-US"/>
        </w:rPr>
        <w:t>ABOUT</w:t>
      </w:r>
      <w:r w:rsidR="00736C9F" w:rsidRPr="00A513B6">
        <w:rPr>
          <w:rFonts w:ascii="Barlow" w:hAnsi="Barlow"/>
          <w:lang w:val="en-US"/>
        </w:rPr>
        <w:t xml:space="preserve"> </w:t>
      </w:r>
      <w:r w:rsidR="00736C9F" w:rsidRPr="00AC678D">
        <w:rPr>
          <w:rFonts w:ascii="Barlow" w:hAnsi="Barlow"/>
          <w:b/>
          <w:bCs/>
          <w:lang w:val="en-US"/>
        </w:rPr>
        <w:t>IPSOS</w:t>
      </w:r>
    </w:p>
    <w:p w14:paraId="1E417AE3" w14:textId="77777777" w:rsidR="00AC678D" w:rsidRDefault="00AC678D" w:rsidP="00B37F55">
      <w:pPr>
        <w:pStyle w:val="BodyText"/>
        <w:spacing w:after="120" w:line="247" w:lineRule="auto"/>
        <w:ind w:right="363"/>
        <w:jc w:val="both"/>
        <w:rPr>
          <w:rFonts w:ascii="Barlow" w:hAnsi="Barlow"/>
          <w:sz w:val="20"/>
          <w:szCs w:val="20"/>
          <w:lang w:val="en-US"/>
        </w:rPr>
      </w:pPr>
    </w:p>
    <w:p w14:paraId="6C2503F7" w14:textId="584305C7" w:rsidR="000558C6" w:rsidRPr="00A513B6" w:rsidRDefault="00736C9F" w:rsidP="00B37F55">
      <w:pPr>
        <w:pStyle w:val="BodyText"/>
        <w:spacing w:after="120" w:line="247" w:lineRule="auto"/>
        <w:ind w:right="363"/>
        <w:jc w:val="both"/>
        <w:rPr>
          <w:rFonts w:ascii="Barlow" w:hAnsi="Barlow"/>
          <w:sz w:val="20"/>
          <w:szCs w:val="20"/>
          <w:lang w:val="en-US"/>
        </w:rPr>
      </w:pPr>
      <w:r w:rsidRPr="00A513B6">
        <w:rPr>
          <w:rFonts w:ascii="Barlow" w:hAnsi="Barlow"/>
          <w:sz w:val="20"/>
          <w:szCs w:val="20"/>
          <w:lang w:val="en-US"/>
        </w:rPr>
        <w:t xml:space="preserve">Ipsos is one of the </w:t>
      </w:r>
      <w:r w:rsidR="00F13ADF" w:rsidRPr="00A513B6">
        <w:rPr>
          <w:rFonts w:ascii="Barlow" w:hAnsi="Barlow"/>
          <w:sz w:val="20"/>
          <w:szCs w:val="20"/>
          <w:lang w:val="en-US"/>
        </w:rPr>
        <w:t>largest</w:t>
      </w:r>
      <w:r w:rsidRPr="00A513B6">
        <w:rPr>
          <w:rFonts w:ascii="Barlow" w:hAnsi="Barlow"/>
          <w:sz w:val="20"/>
          <w:szCs w:val="20"/>
          <w:lang w:val="en-US"/>
        </w:rPr>
        <w:t xml:space="preserve"> </w:t>
      </w:r>
      <w:r w:rsidR="00AC678D">
        <w:rPr>
          <w:rFonts w:ascii="Barlow" w:hAnsi="Barlow"/>
          <w:sz w:val="20"/>
          <w:szCs w:val="20"/>
          <w:lang w:val="en-US"/>
        </w:rPr>
        <w:t xml:space="preserve">market </w:t>
      </w:r>
      <w:r w:rsidRPr="00A513B6">
        <w:rPr>
          <w:rFonts w:ascii="Barlow" w:hAnsi="Barlow"/>
          <w:sz w:val="20"/>
          <w:szCs w:val="20"/>
          <w:lang w:val="en-US"/>
        </w:rPr>
        <w:t xml:space="preserve">research companies globally, operating in 90 markets and employing </w:t>
      </w:r>
      <w:r w:rsidR="00AF1262" w:rsidRPr="00A513B6">
        <w:rPr>
          <w:rFonts w:ascii="Barlow" w:hAnsi="Barlow"/>
          <w:sz w:val="20"/>
          <w:szCs w:val="20"/>
          <w:lang w:val="en-US"/>
        </w:rPr>
        <w:t>nearly</w:t>
      </w:r>
      <w:r w:rsidRPr="00A513B6">
        <w:rPr>
          <w:rFonts w:ascii="Barlow" w:hAnsi="Barlow"/>
          <w:sz w:val="20"/>
          <w:szCs w:val="20"/>
          <w:lang w:val="en-US"/>
        </w:rPr>
        <w:t xml:space="preserve"> 20,000 people. </w:t>
      </w:r>
    </w:p>
    <w:p w14:paraId="6C2503F8" w14:textId="0CE2D0FB" w:rsidR="000558C6" w:rsidRPr="00A513B6" w:rsidRDefault="000558C6" w:rsidP="00B37F55">
      <w:pPr>
        <w:pStyle w:val="BodyText"/>
        <w:spacing w:before="2" w:after="120" w:line="247" w:lineRule="auto"/>
        <w:ind w:left="109" w:right="382"/>
        <w:jc w:val="both"/>
        <w:rPr>
          <w:rFonts w:ascii="Barlow" w:hAnsi="Barlow"/>
          <w:sz w:val="20"/>
          <w:szCs w:val="20"/>
          <w:lang w:val="en-US"/>
        </w:rPr>
      </w:pPr>
    </w:p>
    <w:p w14:paraId="6C2503F9" w14:textId="0D735CB9" w:rsidR="000558C6" w:rsidRPr="00A513B6" w:rsidRDefault="00736C9F" w:rsidP="00B37F55">
      <w:pPr>
        <w:pStyle w:val="BodyText"/>
        <w:spacing w:before="2" w:after="120" w:line="247" w:lineRule="auto"/>
        <w:ind w:right="382"/>
        <w:jc w:val="both"/>
        <w:rPr>
          <w:rFonts w:ascii="Barlow" w:hAnsi="Barlow"/>
          <w:sz w:val="20"/>
          <w:szCs w:val="20"/>
          <w:lang w:val="en-US"/>
        </w:rPr>
      </w:pPr>
      <w:r w:rsidRPr="00A513B6">
        <w:rPr>
          <w:rFonts w:ascii="Barlow" w:hAnsi="Barlow"/>
          <w:sz w:val="20"/>
          <w:szCs w:val="20"/>
          <w:lang w:val="en-US"/>
        </w:rPr>
        <w:t>Our passionately curious research professionals, analysts and scientists have built unique multi-specialist capabilities that provide true understanding and powerful insights into the actions, opinions and motivations of citizens, consumers, patients, customers or employees. Our 75 business solutions are based on primary data from our surveys, social media monitoring, and qualitative or observational techniques.</w:t>
      </w:r>
      <w:bookmarkStart w:id="0" w:name="_Hlk13743094"/>
    </w:p>
    <w:bookmarkEnd w:id="0"/>
    <w:p w14:paraId="6C2503FA" w14:textId="77777777" w:rsidR="000558C6" w:rsidRPr="00A513B6" w:rsidRDefault="000558C6" w:rsidP="00B37F55">
      <w:pPr>
        <w:pStyle w:val="Default"/>
        <w:spacing w:after="120"/>
        <w:jc w:val="both"/>
        <w:rPr>
          <w:rFonts w:ascii="Barlow" w:eastAsia="Arial" w:hAnsi="Barlow"/>
          <w:color w:val="auto"/>
          <w:sz w:val="20"/>
          <w:szCs w:val="20"/>
          <w:lang w:val="en-US" w:eastAsia="fr-FR" w:bidi="fr-FR"/>
        </w:rPr>
      </w:pPr>
    </w:p>
    <w:p w14:paraId="6C2503FB" w14:textId="77777777" w:rsidR="000558C6" w:rsidRPr="00A513B6" w:rsidRDefault="00736C9F" w:rsidP="00B37F55">
      <w:pPr>
        <w:pStyle w:val="BodyText"/>
        <w:spacing w:before="5" w:after="120" w:line="247" w:lineRule="auto"/>
        <w:ind w:right="382"/>
        <w:jc w:val="both"/>
        <w:rPr>
          <w:rFonts w:ascii="Barlow" w:hAnsi="Barlow"/>
          <w:sz w:val="20"/>
          <w:szCs w:val="20"/>
          <w:lang w:val="en-US"/>
        </w:rPr>
      </w:pPr>
      <w:r w:rsidRPr="00A513B6">
        <w:rPr>
          <w:rFonts w:ascii="Barlow" w:hAnsi="Barlow"/>
          <w:sz w:val="20"/>
          <w:szCs w:val="20"/>
          <w:lang w:val="en-US"/>
        </w:rPr>
        <w:t>“Game Changers” – our tagline – summarizes our ambition to help our 5,000 clients navigate with confidence our rapidly changing world.</w:t>
      </w:r>
    </w:p>
    <w:p w14:paraId="6C2503FC" w14:textId="77777777" w:rsidR="000558C6" w:rsidRPr="00A513B6" w:rsidRDefault="000558C6" w:rsidP="00B37F55">
      <w:pPr>
        <w:pStyle w:val="BodyText"/>
        <w:spacing w:before="5" w:after="120" w:line="247" w:lineRule="auto"/>
        <w:ind w:left="109" w:right="382"/>
        <w:jc w:val="both"/>
        <w:rPr>
          <w:rFonts w:ascii="Barlow" w:hAnsi="Barlow"/>
          <w:sz w:val="20"/>
          <w:szCs w:val="20"/>
          <w:lang w:val="en-US"/>
        </w:rPr>
      </w:pPr>
    </w:p>
    <w:p w14:paraId="1BB566AD" w14:textId="77777777" w:rsidR="00DE2770" w:rsidRPr="00A513B6" w:rsidRDefault="00DE2770" w:rsidP="00B37F55">
      <w:pPr>
        <w:pStyle w:val="BodyText"/>
        <w:spacing w:before="5" w:after="120" w:line="247" w:lineRule="auto"/>
        <w:ind w:right="382"/>
        <w:jc w:val="both"/>
        <w:rPr>
          <w:rFonts w:ascii="Barlow" w:hAnsi="Barlow"/>
          <w:sz w:val="20"/>
          <w:szCs w:val="20"/>
          <w:lang w:val="en-US"/>
        </w:rPr>
      </w:pPr>
      <w:r w:rsidRPr="00A513B6">
        <w:rPr>
          <w:rFonts w:ascii="Barlow" w:hAnsi="Barlow"/>
          <w:sz w:val="20"/>
          <w:szCs w:val="20"/>
          <w:lang w:val="en-US"/>
        </w:rPr>
        <w:t>Founded in France in 1975, Ipsos has been listed on the Euronext Paris since July 1, 1999. The company is part of the SBF 120, Mid-60 indices, and is eligible for the Deferred Settlement Service (SRD).</w:t>
      </w:r>
    </w:p>
    <w:p w14:paraId="10F57F23" w14:textId="77777777" w:rsidR="000117C5" w:rsidRDefault="000117C5" w:rsidP="00B37F55">
      <w:pPr>
        <w:pStyle w:val="BodyText"/>
        <w:spacing w:before="5" w:after="120" w:line="247" w:lineRule="auto"/>
        <w:ind w:right="382"/>
        <w:jc w:val="both"/>
        <w:rPr>
          <w:rFonts w:ascii="Barlow" w:hAnsi="Barlow"/>
          <w:sz w:val="20"/>
          <w:szCs w:val="20"/>
          <w:lang w:val="fr-FR"/>
        </w:rPr>
      </w:pPr>
    </w:p>
    <w:p w14:paraId="1930CBEC" w14:textId="099AC147" w:rsidR="00DE2770" w:rsidRPr="00A513B6" w:rsidRDefault="00DE2770" w:rsidP="00B37F55">
      <w:pPr>
        <w:pStyle w:val="BodyText"/>
        <w:spacing w:before="5" w:after="120" w:line="247" w:lineRule="auto"/>
        <w:ind w:right="382"/>
        <w:jc w:val="both"/>
        <w:rPr>
          <w:rFonts w:ascii="Barlow" w:hAnsi="Barlow"/>
          <w:sz w:val="20"/>
          <w:szCs w:val="20"/>
          <w:lang w:val="fr-FR"/>
        </w:rPr>
      </w:pPr>
      <w:r w:rsidRPr="00A513B6">
        <w:rPr>
          <w:rFonts w:ascii="Barlow" w:hAnsi="Barlow"/>
          <w:sz w:val="20"/>
          <w:szCs w:val="20"/>
          <w:lang w:val="fr-FR"/>
        </w:rPr>
        <w:t xml:space="preserve">ISIN code FR0000073298, Reuters ISOS.PA, Bloomberg </w:t>
      </w:r>
      <w:proofErr w:type="gramStart"/>
      <w:r w:rsidRPr="00A513B6">
        <w:rPr>
          <w:rFonts w:ascii="Barlow" w:hAnsi="Barlow"/>
          <w:sz w:val="20"/>
          <w:szCs w:val="20"/>
          <w:lang w:val="fr-FR"/>
        </w:rPr>
        <w:t>IPS:FP</w:t>
      </w:r>
      <w:proofErr w:type="gramEnd"/>
      <w:r w:rsidRPr="00A513B6">
        <w:rPr>
          <w:rFonts w:ascii="Barlow" w:hAnsi="Barlow"/>
          <w:sz w:val="20"/>
          <w:szCs w:val="20"/>
          <w:lang w:val="fr-FR"/>
        </w:rPr>
        <w:t xml:space="preserve"> </w:t>
      </w:r>
    </w:p>
    <w:p w14:paraId="6C2503FE" w14:textId="02BA40BD" w:rsidR="000558C6" w:rsidRPr="006457F2" w:rsidRDefault="006457F2" w:rsidP="00B37F55">
      <w:pPr>
        <w:pStyle w:val="BodyText"/>
        <w:spacing w:after="120" w:line="247" w:lineRule="auto"/>
        <w:jc w:val="both"/>
        <w:rPr>
          <w:rStyle w:val="Hyperlink"/>
          <w:rFonts w:ascii="Barlow" w:hAnsi="Barlow"/>
          <w:b/>
          <w:bCs/>
          <w:sz w:val="20"/>
          <w:szCs w:val="20"/>
          <w:lang w:val="fr-FR"/>
        </w:rPr>
      </w:pPr>
      <w:hyperlink r:id="rId14" w:history="1">
        <w:r w:rsidRPr="00A041E2">
          <w:rPr>
            <w:rStyle w:val="Hyperlink"/>
            <w:rFonts w:ascii="Barlow" w:hAnsi="Barlow"/>
            <w:b/>
            <w:bCs/>
            <w:sz w:val="20"/>
            <w:szCs w:val="20"/>
            <w:lang w:val="fr-FR"/>
          </w:rPr>
          <w:t>www.ipsos.com</w:t>
        </w:r>
      </w:hyperlink>
    </w:p>
    <w:p w14:paraId="3A91A1AF" w14:textId="1C3EE6D1" w:rsidR="00C2514E" w:rsidRPr="00A513B6" w:rsidRDefault="00C2514E" w:rsidP="00B37F55">
      <w:pPr>
        <w:pStyle w:val="BodyText"/>
        <w:spacing w:after="120" w:line="247" w:lineRule="auto"/>
        <w:ind w:left="109"/>
        <w:jc w:val="both"/>
        <w:rPr>
          <w:rFonts w:ascii="Barlow" w:hAnsi="Barlow"/>
          <w:sz w:val="20"/>
          <w:szCs w:val="20"/>
          <w:lang w:val="fr-FR"/>
        </w:rPr>
      </w:pPr>
    </w:p>
    <w:sectPr w:rsidR="00C2514E" w:rsidRPr="00A513B6" w:rsidSect="00F13ADF">
      <w:headerReference w:type="default" r:id="rId15"/>
      <w:footerReference w:type="default" r:id="rId16"/>
      <w:pgSz w:w="11910" w:h="16840" w:code="9"/>
      <w:pgMar w:top="1985" w:right="995" w:bottom="426" w:left="1276" w:header="0" w:footer="142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D0A72" w14:textId="77777777" w:rsidR="00DA5110" w:rsidRDefault="00DA5110">
      <w:r>
        <w:separator/>
      </w:r>
    </w:p>
  </w:endnote>
  <w:endnote w:type="continuationSeparator" w:id="0">
    <w:p w14:paraId="58B64167" w14:textId="77777777" w:rsidR="00DA5110" w:rsidRDefault="00DA5110">
      <w:r>
        <w:continuationSeparator/>
      </w:r>
    </w:p>
  </w:endnote>
  <w:endnote w:type="continuationNotice" w:id="1">
    <w:p w14:paraId="5A3DEFAD" w14:textId="77777777" w:rsidR="00DA5110" w:rsidRDefault="00DA51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Barlow">
    <w:charset w:val="00"/>
    <w:family w:val="auto"/>
    <w:pitch w:val="variable"/>
    <w:sig w:usb0="20000007" w:usb1="00000000" w:usb2="00000000" w:usb3="00000000" w:csb0="00000193"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50407" w14:textId="20E56542" w:rsidR="00567831" w:rsidRDefault="001F5E21">
    <w:pPr>
      <w:pStyle w:val="Footer"/>
    </w:pPr>
    <w:r>
      <w:rPr>
        <w:noProof/>
      </w:rPr>
      <mc:AlternateContent>
        <mc:Choice Requires="wps">
          <w:drawing>
            <wp:anchor distT="0" distB="0" distL="114300" distR="114300" simplePos="0" relativeHeight="251658241" behindDoc="0" locked="0" layoutInCell="1" allowOverlap="1" wp14:anchorId="6C250418" wp14:editId="27A00F0C">
              <wp:simplePos x="0" y="0"/>
              <wp:positionH relativeFrom="column">
                <wp:posOffset>1936514</wp:posOffset>
              </wp:positionH>
              <wp:positionV relativeFrom="paragraph">
                <wp:posOffset>111553</wp:posOffset>
              </wp:positionV>
              <wp:extent cx="1219200" cy="606056"/>
              <wp:effectExtent l="0" t="0" r="0" b="3810"/>
              <wp:wrapNone/>
              <wp:docPr id="7" name="Text Box 7">
                <a:extLst xmlns:a="http://schemas.openxmlformats.org/drawingml/2006/main">
                  <a:ext uri="{FF2B5EF4-FFF2-40B4-BE49-F238E27FC236}">
                    <a16:creationId xmlns:a16="http://schemas.microsoft.com/office/drawing/2014/main" id="{64C95DB5-EFD8-401A-819E-3935D25297FA}"/>
                  </a:ext>
                </a:extLst>
              </wp:docPr>
              <wp:cNvGraphicFramePr/>
              <a:graphic xmlns:a="http://schemas.openxmlformats.org/drawingml/2006/main">
                <a:graphicData uri="http://schemas.microsoft.com/office/word/2010/wordprocessingShape">
                  <wps:wsp>
                    <wps:cNvSpPr txBox="1"/>
                    <wps:spPr>
                      <a:xfrm>
                        <a:off x="0" y="0"/>
                        <a:ext cx="1219200" cy="606056"/>
                      </a:xfrm>
                      <a:prstGeom prst="rect">
                        <a:avLst/>
                      </a:prstGeom>
                      <a:solidFill>
                        <a:schemeClr val="lt1"/>
                      </a:solidFill>
                      <a:ln w="6350">
                        <a:noFill/>
                      </a:ln>
                    </wps:spPr>
                    <wps:txbx>
                      <w:txbxContent>
                        <w:p w14:paraId="6C25042D" w14:textId="390C7B50" w:rsidR="00567831" w:rsidRPr="00474141" w:rsidRDefault="00FB66A1" w:rsidP="00CA6EC8">
                          <w:pPr>
                            <w:spacing w:before="20"/>
                            <w:ind w:left="20"/>
                            <w:rPr>
                              <w:rFonts w:ascii="Arial Narrow"/>
                              <w:color w:val="2F469C"/>
                              <w:sz w:val="13"/>
                            </w:rPr>
                          </w:pPr>
                          <w:r>
                            <w:rPr>
                              <w:rFonts w:ascii="Arial Narrow"/>
                              <w:color w:val="2F469C"/>
                              <w:sz w:val="13"/>
                              <w:lang w:val="en-US"/>
                            </w:rPr>
                            <w:t>Carin Hercock</w:t>
                          </w:r>
                        </w:p>
                        <w:p w14:paraId="6C25042E" w14:textId="5245CFA1" w:rsidR="00567831" w:rsidRDefault="00FB66A1" w:rsidP="00CA6EC8">
                          <w:pPr>
                            <w:spacing w:before="20"/>
                            <w:ind w:left="20"/>
                            <w:rPr>
                              <w:rFonts w:ascii="Arial Narrow"/>
                              <w:color w:val="2F469C"/>
                              <w:sz w:val="13"/>
                              <w:lang w:val="en-US"/>
                            </w:rPr>
                          </w:pPr>
                          <w:r>
                            <w:rPr>
                              <w:rFonts w:ascii="Arial Narrow"/>
                              <w:color w:val="2F469C"/>
                              <w:sz w:val="13"/>
                              <w:lang w:val="en-US"/>
                            </w:rPr>
                            <w:t>Country Manager</w:t>
                          </w:r>
                          <w:r w:rsidR="001F5E21">
                            <w:rPr>
                              <w:rFonts w:ascii="Arial Narrow"/>
                              <w:color w:val="2F469C"/>
                              <w:sz w:val="13"/>
                              <w:lang w:val="en-US"/>
                            </w:rPr>
                            <w:t>,</w:t>
                          </w:r>
                        </w:p>
                        <w:p w14:paraId="0A604902" w14:textId="1D40873A" w:rsidR="001F5E21" w:rsidRDefault="001F5E21" w:rsidP="00CA6EC8">
                          <w:pPr>
                            <w:spacing w:before="20"/>
                            <w:ind w:left="20"/>
                            <w:rPr>
                              <w:rFonts w:ascii="Arial Narrow"/>
                              <w:color w:val="2F469C"/>
                              <w:sz w:val="13"/>
                              <w:lang w:val="en-US"/>
                            </w:rPr>
                          </w:pPr>
                          <w:r>
                            <w:rPr>
                              <w:rFonts w:ascii="Arial Narrow"/>
                              <w:color w:val="2F469C"/>
                              <w:sz w:val="13"/>
                              <w:lang w:val="en-US"/>
                            </w:rPr>
                            <w:t>Ipsos New Zealand</w:t>
                          </w:r>
                        </w:p>
                        <w:p w14:paraId="7713717D" w14:textId="77777777" w:rsidR="001F5E21" w:rsidRDefault="001F5E21" w:rsidP="00CA6EC8">
                          <w:pPr>
                            <w:spacing w:before="20"/>
                            <w:ind w:left="20"/>
                            <w:rPr>
                              <w:rFonts w:ascii="Arial Narrow"/>
                              <w:color w:val="2F469C"/>
                              <w:sz w:val="13"/>
                              <w:lang w:val="en-US"/>
                            </w:rPr>
                          </w:pPr>
                        </w:p>
                        <w:p w14:paraId="0D734001" w14:textId="1CE8D4FA" w:rsidR="00FB66A1" w:rsidRPr="00474141" w:rsidRDefault="00FB66A1" w:rsidP="00CA6EC8">
                          <w:pPr>
                            <w:spacing w:before="20"/>
                            <w:ind w:left="20"/>
                            <w:rPr>
                              <w:rFonts w:ascii="Arial Narrow"/>
                              <w:color w:val="2F469C"/>
                              <w:sz w:val="13"/>
                            </w:rPr>
                          </w:pPr>
                          <w:r>
                            <w:rPr>
                              <w:rFonts w:ascii="Arial Narrow"/>
                              <w:color w:val="2F469C"/>
                              <w:sz w:val="13"/>
                              <w:lang w:val="en-US"/>
                            </w:rPr>
                            <w:t>Ipsos New Zealand</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250418" id="_x0000_t202" coordsize="21600,21600" o:spt="202" path="m,l,21600r21600,l21600,xe">
              <v:stroke joinstyle="miter"/>
              <v:path gradientshapeok="t" o:connecttype="rect"/>
            </v:shapetype>
            <v:shape id="Text Box 7" o:spid="_x0000_s1027" type="#_x0000_t202" style="position:absolute;margin-left:152.5pt;margin-top:8.8pt;width:96pt;height:47.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" fillcolor="white [3201]" stroked="f" strokeweight=".5pt">
              <v:textbox>
                <w:txbxContent>
                  <w:p w14:paraId="6C25042D" w14:textId="390C7B50" w:rsidR="00567831" w:rsidRPr="00474141" w:rsidRDefault="00FB66A1" w:rsidP="00CA6EC8">
                    <w:pPr>
                      <w:spacing w:before="20"/>
                      <w:ind w:left="20"/>
                      <w:rPr>
                        <w:rFonts w:ascii="Arial Narrow"/>
                        <w:color w:val="2F469C"/>
                        <w:sz w:val="13"/>
                      </w:rPr>
                    </w:pPr>
                    <w:r>
                      <w:rPr>
                        <w:rFonts w:ascii="Arial Narrow"/>
                        <w:color w:val="2F469C"/>
                        <w:sz w:val="13"/>
                        <w:lang w:val="en-US"/>
                      </w:rPr>
                      <w:t>Carin Hercock</w:t>
                    </w:r>
                  </w:p>
                  <w:p w14:paraId="6C25042E" w14:textId="5245CFA1" w:rsidR="00567831" w:rsidRDefault="00FB66A1" w:rsidP="00CA6EC8">
                    <w:pPr>
                      <w:spacing w:before="20"/>
                      <w:ind w:left="20"/>
                      <w:rPr>
                        <w:rFonts w:ascii="Arial Narrow"/>
                        <w:color w:val="2F469C"/>
                        <w:sz w:val="13"/>
                        <w:lang w:val="en-US"/>
                      </w:rPr>
                    </w:pPr>
                    <w:r>
                      <w:rPr>
                        <w:rFonts w:ascii="Arial Narrow"/>
                        <w:color w:val="2F469C"/>
                        <w:sz w:val="13"/>
                        <w:lang w:val="en-US"/>
                      </w:rPr>
                      <w:t>Country Manager</w:t>
                    </w:r>
                    <w:r w:rsidR="001F5E21">
                      <w:rPr>
                        <w:rFonts w:ascii="Arial Narrow"/>
                        <w:color w:val="2F469C"/>
                        <w:sz w:val="13"/>
                        <w:lang w:val="en-US"/>
                      </w:rPr>
                      <w:t>,</w:t>
                    </w:r>
                  </w:p>
                  <w:p w14:paraId="0A604902" w14:textId="1D40873A" w:rsidR="001F5E21" w:rsidRDefault="001F5E21" w:rsidP="00CA6EC8">
                    <w:pPr>
                      <w:spacing w:before="20"/>
                      <w:ind w:left="20"/>
                      <w:rPr>
                        <w:rFonts w:ascii="Arial Narrow"/>
                        <w:color w:val="2F469C"/>
                        <w:sz w:val="13"/>
                        <w:lang w:val="en-US"/>
                      </w:rPr>
                    </w:pPr>
                    <w:r>
                      <w:rPr>
                        <w:rFonts w:ascii="Arial Narrow"/>
                        <w:color w:val="2F469C"/>
                        <w:sz w:val="13"/>
                        <w:lang w:val="en-US"/>
                      </w:rPr>
                      <w:t>Ipsos New Zealand</w:t>
                    </w:r>
                  </w:p>
                  <w:p w14:paraId="7713717D" w14:textId="77777777" w:rsidR="001F5E21" w:rsidRDefault="001F5E21" w:rsidP="00CA6EC8">
                    <w:pPr>
                      <w:spacing w:before="20"/>
                      <w:ind w:left="20"/>
                      <w:rPr>
                        <w:rFonts w:ascii="Arial Narrow"/>
                        <w:color w:val="2F469C"/>
                        <w:sz w:val="13"/>
                        <w:lang w:val="en-US"/>
                      </w:rPr>
                    </w:pPr>
                  </w:p>
                  <w:p w14:paraId="0D734001" w14:textId="1CE8D4FA" w:rsidR="00FB66A1" w:rsidRPr="00474141" w:rsidRDefault="00FB66A1" w:rsidP="00CA6EC8">
                    <w:pPr>
                      <w:spacing w:before="20"/>
                      <w:ind w:left="20"/>
                      <w:rPr>
                        <w:rFonts w:ascii="Arial Narrow"/>
                        <w:color w:val="2F469C"/>
                        <w:sz w:val="13"/>
                      </w:rPr>
                    </w:pPr>
                    <w:r>
                      <w:rPr>
                        <w:rFonts w:ascii="Arial Narrow"/>
                        <w:color w:val="2F469C"/>
                        <w:sz w:val="13"/>
                        <w:lang w:val="en-US"/>
                      </w:rPr>
                      <w:t>Ipsos New Zealand</w:t>
                    </w:r>
                  </w:p>
                </w:txbxContent>
              </v:textbox>
            </v:shape>
          </w:pict>
        </mc:Fallback>
      </mc:AlternateContent>
    </w:r>
    <w:r w:rsidR="00C91153">
      <w:rPr>
        <w:noProof/>
      </w:rPr>
      <mc:AlternateContent>
        <mc:Choice Requires="wps">
          <w:drawing>
            <wp:anchor distT="0" distB="0" distL="114300" distR="114300" simplePos="0" relativeHeight="251658240" behindDoc="1" locked="0" layoutInCell="1" allowOverlap="1" wp14:anchorId="6C25041C" wp14:editId="52627E9C">
              <wp:simplePos x="0" y="0"/>
              <wp:positionH relativeFrom="page">
                <wp:posOffset>1371600</wp:posOffset>
              </wp:positionH>
              <wp:positionV relativeFrom="bottomMargin">
                <wp:posOffset>154305</wp:posOffset>
              </wp:positionV>
              <wp:extent cx="1123950" cy="361950"/>
              <wp:effectExtent l="0" t="0" r="0" b="0"/>
              <wp:wrapNone/>
              <wp:docPr id="1" name="Text Box 1">
                <a:extLst xmlns:a="http://schemas.openxmlformats.org/drawingml/2006/main">
                  <a:ext uri="{FF2B5EF4-FFF2-40B4-BE49-F238E27FC236}">
                    <a16:creationId xmlns:a16="http://schemas.microsoft.com/office/drawing/2014/main" id="{31EC1893-0292-4221-B8EE-B180DD5B33D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50432" w14:textId="6DFE2EC6" w:rsidR="00567831" w:rsidRDefault="002B6802" w:rsidP="00CA6EC8">
                          <w:pPr>
                            <w:spacing w:before="20"/>
                            <w:ind w:left="20"/>
                            <w:rPr>
                              <w:rFonts w:ascii="Arial Narrow"/>
                              <w:color w:val="2F469C"/>
                              <w:sz w:val="13"/>
                              <w:lang w:val="en-US"/>
                            </w:rPr>
                          </w:pPr>
                          <w:r>
                            <w:rPr>
                              <w:rFonts w:ascii="Arial Narrow"/>
                              <w:color w:val="2F469C"/>
                              <w:sz w:val="13"/>
                              <w:lang w:val="en-US"/>
                            </w:rPr>
                            <w:t>Amanda Dudding</w:t>
                          </w:r>
                        </w:p>
                        <w:p w14:paraId="023A9F6E" w14:textId="7A99A9B8" w:rsidR="00873DE2" w:rsidRDefault="00873DE2" w:rsidP="00CA6EC8">
                          <w:pPr>
                            <w:spacing w:before="20"/>
                            <w:ind w:left="20"/>
                            <w:rPr>
                              <w:rFonts w:ascii="Arial Narrow"/>
                              <w:color w:val="2F469C"/>
                              <w:sz w:val="13"/>
                              <w:lang w:val="en-US"/>
                            </w:rPr>
                          </w:pPr>
                          <w:r>
                            <w:rPr>
                              <w:rFonts w:ascii="Arial Narrow"/>
                              <w:color w:val="2F469C"/>
                              <w:sz w:val="13"/>
                              <w:lang w:val="en-US"/>
                            </w:rPr>
                            <w:t>Executive Director,</w:t>
                          </w:r>
                          <w:r w:rsidR="00C91153">
                            <w:rPr>
                              <w:rFonts w:ascii="Arial Narrow"/>
                              <w:color w:val="2F469C"/>
                              <w:sz w:val="13"/>
                              <w:lang w:val="en-US"/>
                            </w:rPr>
                            <w:t xml:space="preserve"> </w:t>
                          </w:r>
                          <w:r>
                            <w:rPr>
                              <w:rFonts w:ascii="Arial Narrow"/>
                              <w:color w:val="2F469C"/>
                              <w:sz w:val="13"/>
                              <w:lang w:val="en-US"/>
                            </w:rPr>
                            <w:t>Public Affairs</w:t>
                          </w:r>
                        </w:p>
                        <w:p w14:paraId="7F6BEDF4" w14:textId="758C0984" w:rsidR="006A2EAD" w:rsidRPr="00C032D2" w:rsidRDefault="006A2EAD" w:rsidP="00CA6EC8">
                          <w:pPr>
                            <w:spacing w:before="20"/>
                            <w:ind w:left="20"/>
                            <w:rPr>
                              <w:rFonts w:ascii="Arial Narrow"/>
                              <w:color w:val="2F469C"/>
                              <w:sz w:val="13"/>
                              <w:lang w:val="en-US"/>
                            </w:rPr>
                          </w:pPr>
                          <w:r>
                            <w:rPr>
                              <w:rFonts w:ascii="Arial Narrow"/>
                              <w:color w:val="2F469C"/>
                              <w:sz w:val="13"/>
                              <w:lang w:val="en-US"/>
                            </w:rPr>
                            <w:t>Ipsos New Zealand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5041C" id="Text Box 1" o:spid="_x0000_s1028" type="#_x0000_t202" style="position:absolute;margin-left:108pt;margin-top:12.15pt;width:88.5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" filled="f" stroked="f">
              <v:textbox inset="0,0,0,0">
                <w:txbxContent>
                  <w:p w14:paraId="6C250432" w14:textId="6DFE2EC6" w:rsidR="00567831" w:rsidRDefault="002B6802" w:rsidP="00CA6EC8">
                    <w:pPr>
                      <w:spacing w:before="20"/>
                      <w:ind w:left="20"/>
                      <w:rPr>
                        <w:rFonts w:ascii="Arial Narrow"/>
                        <w:color w:val="2F469C"/>
                        <w:sz w:val="13"/>
                        <w:lang w:val="en-US"/>
                      </w:rPr>
                    </w:pPr>
                    <w:r>
                      <w:rPr>
                        <w:rFonts w:ascii="Arial Narrow"/>
                        <w:color w:val="2F469C"/>
                        <w:sz w:val="13"/>
                        <w:lang w:val="en-US"/>
                      </w:rPr>
                      <w:t>Amanda Dudding</w:t>
                    </w:r>
                  </w:p>
                  <w:p w14:paraId="023A9F6E" w14:textId="7A99A9B8" w:rsidR="00873DE2" w:rsidRDefault="00873DE2" w:rsidP="00CA6EC8">
                    <w:pPr>
                      <w:spacing w:before="20"/>
                      <w:ind w:left="20"/>
                      <w:rPr>
                        <w:rFonts w:ascii="Arial Narrow"/>
                        <w:color w:val="2F469C"/>
                        <w:sz w:val="13"/>
                        <w:lang w:val="en-US"/>
                      </w:rPr>
                    </w:pPr>
                    <w:r>
                      <w:rPr>
                        <w:rFonts w:ascii="Arial Narrow"/>
                        <w:color w:val="2F469C"/>
                        <w:sz w:val="13"/>
                        <w:lang w:val="en-US"/>
                      </w:rPr>
                      <w:t>Executive Director,</w:t>
                    </w:r>
                    <w:r w:rsidR="00C91153">
                      <w:rPr>
                        <w:rFonts w:ascii="Arial Narrow"/>
                        <w:color w:val="2F469C"/>
                        <w:sz w:val="13"/>
                        <w:lang w:val="en-US"/>
                      </w:rPr>
                      <w:t xml:space="preserve"> </w:t>
                    </w:r>
                    <w:r>
                      <w:rPr>
                        <w:rFonts w:ascii="Arial Narrow"/>
                        <w:color w:val="2F469C"/>
                        <w:sz w:val="13"/>
                        <w:lang w:val="en-US"/>
                      </w:rPr>
                      <w:t>Public Affairs</w:t>
                    </w:r>
                  </w:p>
                  <w:p w14:paraId="7F6BEDF4" w14:textId="758C0984" w:rsidR="006A2EAD" w:rsidRPr="00C032D2" w:rsidRDefault="006A2EAD" w:rsidP="00CA6EC8">
                    <w:pPr>
                      <w:spacing w:before="20"/>
                      <w:ind w:left="20"/>
                      <w:rPr>
                        <w:rFonts w:ascii="Arial Narrow"/>
                        <w:color w:val="2F469C"/>
                        <w:sz w:val="13"/>
                        <w:lang w:val="en-US"/>
                      </w:rPr>
                    </w:pPr>
                    <w:r>
                      <w:rPr>
                        <w:rFonts w:ascii="Arial Narrow"/>
                        <w:color w:val="2F469C"/>
                        <w:sz w:val="13"/>
                        <w:lang w:val="en-US"/>
                      </w:rPr>
                      <w:t>Ipsos New Zealand</w:t>
                    </w:r>
                  </w:p>
                </w:txbxContent>
              </v:textbox>
              <w10:wrap anchorx="page" anchory="margin"/>
            </v:shape>
          </w:pict>
        </mc:Fallback>
      </mc:AlternateContent>
    </w:r>
    <w:r w:rsidR="00C91153">
      <w:rPr>
        <w:noProof/>
      </w:rPr>
      <mc:AlternateContent>
        <mc:Choice Requires="wps">
          <w:drawing>
            <wp:anchor distT="0" distB="0" distL="114300" distR="114300" simplePos="0" relativeHeight="251658248" behindDoc="0" locked="0" layoutInCell="1" allowOverlap="1" wp14:anchorId="6C250416" wp14:editId="1899B03D">
              <wp:simplePos x="0" y="0"/>
              <wp:positionH relativeFrom="column">
                <wp:posOffset>1927225</wp:posOffset>
              </wp:positionH>
              <wp:positionV relativeFrom="paragraph">
                <wp:posOffset>491490</wp:posOffset>
              </wp:positionV>
              <wp:extent cx="1238250" cy="311150"/>
              <wp:effectExtent l="0" t="0" r="0" b="0"/>
              <wp:wrapNone/>
              <wp:docPr id="9" name="Text Box 9">
                <a:extLst xmlns:a="http://schemas.openxmlformats.org/drawingml/2006/main">
                  <a:ext uri="{FF2B5EF4-FFF2-40B4-BE49-F238E27FC236}">
                    <a16:creationId xmlns:a16="http://schemas.microsoft.com/office/drawing/2014/main" id="{BACEBAC6-3FB8-4CE6-8A28-D65D306AC860}"/>
                  </a:ext>
                </a:extLst>
              </wp:docPr>
              <wp:cNvGraphicFramePr/>
              <a:graphic xmlns:a="http://schemas.openxmlformats.org/drawingml/2006/main">
                <a:graphicData uri="http://schemas.microsoft.com/office/word/2010/wordprocessingShape">
                  <wps:wsp>
                    <wps:cNvSpPr txBox="1"/>
                    <wps:spPr>
                      <a:xfrm>
                        <a:off x="0" y="0"/>
                        <a:ext cx="1238250" cy="311150"/>
                      </a:xfrm>
                      <a:prstGeom prst="rect">
                        <a:avLst/>
                      </a:prstGeom>
                      <a:solidFill>
                        <a:schemeClr val="lt1"/>
                      </a:solidFill>
                      <a:ln w="6350">
                        <a:noFill/>
                      </a:ln>
                    </wps:spPr>
                    <wps:txbx>
                      <w:txbxContent>
                        <w:p w14:paraId="6C25042C" w14:textId="149E1997" w:rsidR="00567831" w:rsidRDefault="00C91153" w:rsidP="00CA6EC8">
                          <w:r w:rsidRPr="00C91153">
                            <w:rPr>
                              <w:rStyle w:val="Hyperlink"/>
                              <w:sz w:val="12"/>
                              <w:lang w:val="en-US"/>
                            </w:rPr>
                            <w:t>Carin.hercock@ipsos.com</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6C250416" id="Text Box 9" o:spid="_x0000_s1029" type="#_x0000_t202" style="position:absolute;margin-left:151.75pt;margin-top:38.7pt;width:97.5pt;height:24.5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" fillcolor="white [3201]" stroked="f" strokeweight=".5pt">
              <v:textbox>
                <w:txbxContent>
                  <w:p w14:paraId="6C25042C" w14:textId="149E1997" w:rsidR="00567831" w:rsidRDefault="00C91153" w:rsidP="00CA6EC8">
                    <w:r w:rsidRPr="00C91153">
                      <w:rPr>
                        <w:rStyle w:val="Hyperlink"/>
                        <w:sz w:val="12"/>
                        <w:lang w:val="en-US"/>
                      </w:rPr>
                      <w:t>Carin.hercock@ipsos.com</w:t>
                    </w:r>
                  </w:p>
                </w:txbxContent>
              </v:textbox>
            </v:shape>
          </w:pict>
        </mc:Fallback>
      </mc:AlternateContent>
    </w:r>
    <w:r w:rsidR="00C2514E">
      <w:rPr>
        <w:noProof/>
      </w:rPr>
      <mc:AlternateContent>
        <mc:Choice Requires="wps">
          <w:drawing>
            <wp:anchor distT="0" distB="0" distL="114300" distR="114300" simplePos="0" relativeHeight="251658245" behindDoc="1" locked="0" layoutInCell="1" allowOverlap="1" wp14:anchorId="6C25041A" wp14:editId="79ECA43B">
              <wp:simplePos x="0" y="0"/>
              <wp:positionH relativeFrom="page">
                <wp:posOffset>1373505</wp:posOffset>
              </wp:positionH>
              <wp:positionV relativeFrom="bottomMargin">
                <wp:posOffset>541020</wp:posOffset>
              </wp:positionV>
              <wp:extent cx="1136650" cy="308610"/>
              <wp:effectExtent l="0" t="0" r="6350" b="15240"/>
              <wp:wrapNone/>
              <wp:docPr id="4" name="Text Box 4">
                <a:extLst xmlns:a="http://schemas.openxmlformats.org/drawingml/2006/main">
                  <a:ext uri="{FF2B5EF4-FFF2-40B4-BE49-F238E27FC236}">
                    <a16:creationId xmlns:a16="http://schemas.microsoft.com/office/drawing/2014/main" id="{65C4A6F8-DE7D-4C64-9D24-27FC3A60502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50430" w14:textId="0D7C74CE" w:rsidR="00567831" w:rsidRPr="00474141" w:rsidRDefault="00A94E67" w:rsidP="00CA6EC8">
                          <w:pPr>
                            <w:ind w:left="20"/>
                            <w:rPr>
                              <w:rFonts w:ascii="Arial Narrow"/>
                              <w:color w:val="2F469C"/>
                              <w:sz w:val="13"/>
                            </w:rPr>
                          </w:pPr>
                          <w:r w:rsidRPr="00A94E67">
                            <w:rPr>
                              <w:rStyle w:val="Hyperlink"/>
                              <w:sz w:val="12"/>
                              <w:lang w:val="en-US"/>
                            </w:rPr>
                            <w:t>Amanda.dudding@ipsos.com</w:t>
                          </w:r>
                          <w:r w:rsidR="00736C9F">
                            <w:rPr>
                              <w:rFonts w:ascii="Arial Narrow"/>
                              <w:color w:val="2F469C"/>
                              <w:sz w:val="13"/>
                              <w:lang w:val="en-US"/>
                            </w:rPr>
                            <w:t xml:space="preserve">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6C25041A" id="Text Box 4" o:spid="_x0000_s1030" type="#_x0000_t202" style="position:absolute;margin-left:108.15pt;margin-top:42.6pt;width:89.5pt;height:24.3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" filled="f" stroked="f">
              <v:textbox inset="0,0,0,0">
                <w:txbxContent>
                  <w:p w14:paraId="6C250430" w14:textId="0D7C74CE" w:rsidR="00567831" w:rsidRPr="00474141" w:rsidRDefault="00A94E67" w:rsidP="00CA6EC8">
                    <w:pPr>
                      <w:ind w:left="20"/>
                      <w:rPr>
                        <w:rFonts w:ascii="Arial Narrow"/>
                        <w:color w:val="2F469C"/>
                        <w:sz w:val="13"/>
                      </w:rPr>
                    </w:pPr>
                    <w:r w:rsidRPr="00A94E67">
                      <w:rPr>
                        <w:rStyle w:val="Hyperlink"/>
                        <w:sz w:val="12"/>
                        <w:lang w:val="en-US"/>
                      </w:rPr>
                      <w:t>Amanda.dudding@ipsos.com</w:t>
                    </w:r>
                    <w:r w:rsidR="00736C9F">
                      <w:rPr>
                        <w:rFonts w:ascii="Arial Narrow"/>
                        <w:color w:val="2F469C"/>
                        <w:sz w:val="13"/>
                        <w:lang w:val="en-US"/>
                      </w:rPr>
                      <w:t xml:space="preserve"> </w:t>
                    </w:r>
                  </w:p>
                </w:txbxContent>
              </v:textbox>
              <w10:wrap anchorx="page" anchory="margin"/>
            </v:shape>
          </w:pict>
        </mc:Fallback>
      </mc:AlternateContent>
    </w:r>
    <w:r w:rsidR="00C2514E">
      <w:rPr>
        <w:noProof/>
      </w:rPr>
      <mc:AlternateContent>
        <mc:Choice Requires="wps">
          <w:drawing>
            <wp:anchor distT="0" distB="0" distL="114300" distR="114300" simplePos="0" relativeHeight="251658244" behindDoc="1" locked="0" layoutInCell="1" allowOverlap="1" wp14:anchorId="6C250412" wp14:editId="2C815D7F">
              <wp:simplePos x="0" y="0"/>
              <wp:positionH relativeFrom="page">
                <wp:posOffset>1005205</wp:posOffset>
              </wp:positionH>
              <wp:positionV relativeFrom="page">
                <wp:posOffset>9782810</wp:posOffset>
              </wp:positionV>
              <wp:extent cx="367030" cy="406400"/>
              <wp:effectExtent l="0" t="0" r="13970" b="12700"/>
              <wp:wrapNone/>
              <wp:docPr id="2" name="Text Box 2">
                <a:extLst xmlns:a="http://schemas.openxmlformats.org/drawingml/2006/main">
                  <a:ext uri="{FF2B5EF4-FFF2-40B4-BE49-F238E27FC236}">
                    <a16:creationId xmlns:a16="http://schemas.microsoft.com/office/drawing/2014/main" id="{02A24373-1575-4E8B-87C8-76559D30934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50426" w14:textId="77777777" w:rsidR="00567831" w:rsidRPr="00474141" w:rsidRDefault="00736C9F" w:rsidP="00CA6EC8">
                          <w:pPr>
                            <w:spacing w:before="20"/>
                            <w:ind w:left="20"/>
                            <w:rPr>
                              <w:rFonts w:ascii="Arial Narrow"/>
                              <w:color w:val="2F469C"/>
                              <w:sz w:val="13"/>
                            </w:rPr>
                          </w:pPr>
                          <w:r>
                            <w:rPr>
                              <w:rFonts w:ascii="Arial Narrow"/>
                              <w:color w:val="2F469C"/>
                              <w:sz w:val="13"/>
                              <w:lang w:val="en-US"/>
                            </w:rPr>
                            <w:t>Contacts: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6C250412" id="Text Box 2" o:spid="_x0000_s1031" type="#_x0000_t202" style="position:absolute;margin-left:79.15pt;margin-top:770.3pt;width:28.9pt;height:32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" filled="f" stroked="f">
              <v:textbox inset="0,0,0,0">
                <w:txbxContent>
                  <w:p w14:paraId="6C250426" w14:textId="77777777" w:rsidR="00567831" w:rsidRPr="00474141" w:rsidRDefault="00736C9F" w:rsidP="00CA6EC8">
                    <w:pPr>
                      <w:spacing w:before="20"/>
                      <w:ind w:left="20"/>
                      <w:rPr>
                        <w:rFonts w:ascii="Arial Narrow"/>
                        <w:color w:val="2F469C"/>
                        <w:sz w:val="13"/>
                      </w:rPr>
                    </w:pPr>
                    <w:r>
                      <w:rPr>
                        <w:rFonts w:ascii="Arial Narrow"/>
                        <w:color w:val="2F469C"/>
                        <w:sz w:val="13"/>
                        <w:lang w:val="en-US"/>
                      </w:rPr>
                      <w:t>Contacts:</w:t>
                    </w:r>
                  </w:p>
                </w:txbxContent>
              </v:textbox>
              <w10:wrap anchorx="page" anchory="page"/>
            </v:shape>
          </w:pict>
        </mc:Fallback>
      </mc:AlternateContent>
    </w:r>
    <w:r w:rsidR="00736C9F">
      <w:rPr>
        <w:noProof/>
        <w:sz w:val="20"/>
      </w:rPr>
      <w:drawing>
        <wp:anchor distT="0" distB="0" distL="114300" distR="114300" simplePos="0" relativeHeight="251658246" behindDoc="1" locked="0" layoutInCell="1" allowOverlap="1" wp14:anchorId="6C250410" wp14:editId="06655623">
          <wp:simplePos x="0" y="0"/>
          <wp:positionH relativeFrom="column">
            <wp:posOffset>4911725</wp:posOffset>
          </wp:positionH>
          <wp:positionV relativeFrom="paragraph">
            <wp:posOffset>139065</wp:posOffset>
          </wp:positionV>
          <wp:extent cx="1252855" cy="225425"/>
          <wp:effectExtent l="0" t="0" r="4445" b="3175"/>
          <wp:wrapNone/>
          <wp:docPr id="724369475" name="Picture 724369475" descr="\\ipsosgroup.ipsos.com\DFS\EMEA\France\Gie\Communications\12. IDENTITY\1. Logo Ipsos\3. Logo Game Changers\IPSOS_GAMECHANGERS_blue XGS.png">
            <a:extLst xmlns:a="http://schemas.openxmlformats.org/drawingml/2006/main">
              <a:ext uri="{FF2B5EF4-FFF2-40B4-BE49-F238E27FC236}">
                <a16:creationId xmlns:a16="http://schemas.microsoft.com/office/drawing/2014/main" id="{F81A811B-C00D-470A-80F0-DFC992E1C0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23812" name="Picture 2" descr="\\ipsosgroup.ipsos.com\DFS\EMEA\France\Gie\Communications\12. IDENTITY\1. Logo Ipsos\3. Logo Game Changers\IPSOS_GAMECHANGERS_blue XG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2855" cy="225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6C9F">
      <w:rPr>
        <w:noProof/>
      </w:rPr>
      <mc:AlternateContent>
        <mc:Choice Requires="wps">
          <w:drawing>
            <wp:anchor distT="0" distB="0" distL="114300" distR="114300" simplePos="0" relativeHeight="251658247" behindDoc="0" locked="0" layoutInCell="1" allowOverlap="1" wp14:anchorId="6C25041E" wp14:editId="78A62300">
              <wp:simplePos x="0" y="0"/>
              <wp:positionH relativeFrom="page">
                <wp:posOffset>6942780</wp:posOffset>
              </wp:positionH>
              <wp:positionV relativeFrom="paragraph">
                <wp:posOffset>564692</wp:posOffset>
              </wp:positionV>
              <wp:extent cx="244548" cy="233917"/>
              <wp:effectExtent l="0" t="0" r="3175" b="0"/>
              <wp:wrapNone/>
              <wp:docPr id="15" name="Text Box 15">
                <a:extLst xmlns:a="http://schemas.openxmlformats.org/drawingml/2006/main">
                  <a:ext uri="{FF2B5EF4-FFF2-40B4-BE49-F238E27FC236}">
                    <a16:creationId xmlns:a16="http://schemas.microsoft.com/office/drawing/2014/main" id="{2D309F14-B33F-4009-B436-49E8BE15FD0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548" cy="233917"/>
                      </a:xfrm>
                      <a:prstGeom prst="rect">
                        <a:avLst/>
                      </a:prstGeom>
                      <a:noFill/>
                      <a:ln w="9525">
                        <a:noFill/>
                        <a:miter lim="800000"/>
                        <a:headEnd/>
                        <a:tailEnd/>
                      </a:ln>
                    </wps:spPr>
                    <wps:txbx>
                      <w:txbxContent>
                        <w:p w14:paraId="6C250433" w14:textId="77777777" w:rsidR="00567831" w:rsidRPr="00474141" w:rsidRDefault="00736C9F" w:rsidP="0028429A">
                          <w:pPr>
                            <w:rPr>
                              <w:color w:val="FFFFFF"/>
                              <w:sz w:val="20"/>
                              <w:szCs w:val="20"/>
                            </w:rPr>
                          </w:pPr>
                          <w:r w:rsidRPr="00474141">
                            <w:rPr>
                              <w:sz w:val="20"/>
                            </w:rPr>
                            <w:fldChar w:fldCharType="begin"/>
                          </w:r>
                          <w:r w:rsidRPr="00474141">
                            <w:rPr>
                              <w:sz w:val="20"/>
                            </w:rPr>
                            <w:instrText>PAGE   \* MERGEFORMAT</w:instrText>
                          </w:r>
                          <w:r w:rsidRPr="00474141">
                            <w:rPr>
                              <w:sz w:val="20"/>
                            </w:rPr>
                            <w:fldChar w:fldCharType="separate"/>
                          </w:r>
                          <w:r w:rsidRPr="00474141">
                            <w:rPr>
                              <w:sz w:val="20"/>
                            </w:rPr>
                            <w:t>1</w:t>
                          </w:r>
                          <w:r w:rsidRPr="00474141">
                            <w:rPr>
                              <w:sz w:val="20"/>
                            </w:rPr>
                            <w:fldChar w:fldCharType="end"/>
                          </w:r>
                        </w:p>
                      </w:txbxContent>
                    </wps:txbx>
                    <wps:bodyPr rot="0" vert="horz" wrap="square" lIns="36000" tIns="0" rIns="36000" bIns="36000" anchor="t" anchorCtr="0"/>
                  </wps:wsp>
                </a:graphicData>
              </a:graphic>
              <wp14:sizeRelH relativeFrom="margin">
                <wp14:pctWidth>0</wp14:pctWidth>
              </wp14:sizeRelH>
              <wp14:sizeRelV relativeFrom="margin">
                <wp14:pctHeight>0</wp14:pctHeight>
              </wp14:sizeRelV>
            </wp:anchor>
          </w:drawing>
        </mc:Choice>
        <mc:Fallback>
          <w:pict>
            <v:shape w14:anchorId="6C25041E" id="Text Box 15" o:spid="_x0000_s1032" type="#_x0000_t202" style="position:absolute;margin-left:546.7pt;margin-top:44.45pt;width:19.25pt;height:18.4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" filled="f" stroked="f">
              <v:textbox inset="1mm,0,1mm,1mm">
                <w:txbxContent>
                  <w:p w14:paraId="6C250433" w14:textId="77777777" w:rsidR="00567831" w:rsidRPr="00474141" w:rsidRDefault="00736C9F" w:rsidP="0028429A">
                    <w:pPr>
                      <w:rPr>
                        <w:color w:val="FFFFFF"/>
                        <w:sz w:val="20"/>
                        <w:szCs w:val="20"/>
                      </w:rPr>
                    </w:pPr>
                    <w:r w:rsidRPr="00474141">
                      <w:rPr>
                        <w:sz w:val="20"/>
                      </w:rPr>
                      <w:fldChar w:fldCharType="begin"/>
                    </w:r>
                    <w:r w:rsidRPr="00474141">
                      <w:rPr>
                        <w:sz w:val="20"/>
                      </w:rPr>
                      <w:instrText>PAGE   \* MERGEFORMAT</w:instrText>
                    </w:r>
                    <w:r w:rsidRPr="00474141">
                      <w:rPr>
                        <w:sz w:val="20"/>
                      </w:rPr>
                      <w:fldChar w:fldCharType="separate"/>
                    </w:r>
                    <w:r w:rsidRPr="00474141">
                      <w:rPr>
                        <w:sz w:val="20"/>
                      </w:rPr>
                      <w:t>1</w:t>
                    </w:r>
                    <w:r w:rsidRPr="00474141">
                      <w:rPr>
                        <w:sz w:val="20"/>
                      </w:rPr>
                      <w:fldChar w:fldCharType="end"/>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BD30A" w14:textId="77777777" w:rsidR="00DA5110" w:rsidRDefault="00DA5110">
      <w:r>
        <w:separator/>
      </w:r>
    </w:p>
  </w:footnote>
  <w:footnote w:type="continuationSeparator" w:id="0">
    <w:p w14:paraId="14ACB563" w14:textId="77777777" w:rsidR="00DA5110" w:rsidRDefault="00DA5110">
      <w:r>
        <w:continuationSeparator/>
      </w:r>
    </w:p>
  </w:footnote>
  <w:footnote w:type="continuationNotice" w:id="1">
    <w:p w14:paraId="52D5010A" w14:textId="77777777" w:rsidR="00DA5110" w:rsidRDefault="00DA51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50406" w14:textId="77777777" w:rsidR="00567831" w:rsidRDefault="00736C9F">
    <w:pPr>
      <w:pStyle w:val="BodyText"/>
      <w:spacing w:line="14" w:lineRule="auto"/>
      <w:rPr>
        <w:sz w:val="20"/>
      </w:rPr>
    </w:pPr>
    <w:r>
      <w:rPr>
        <w:noProof/>
      </w:rPr>
      <mc:AlternateContent>
        <mc:Choice Requires="wps">
          <w:drawing>
            <wp:anchor distT="0" distB="0" distL="114300" distR="114300" simplePos="0" relativeHeight="251658242" behindDoc="1" locked="0" layoutInCell="1" allowOverlap="1" wp14:anchorId="6C250408" wp14:editId="426E1A2C">
              <wp:simplePos x="0" y="0"/>
              <wp:positionH relativeFrom="page">
                <wp:posOffset>1164728</wp:posOffset>
              </wp:positionH>
              <wp:positionV relativeFrom="page">
                <wp:posOffset>768627</wp:posOffset>
              </wp:positionV>
              <wp:extent cx="3095625" cy="312420"/>
              <wp:effectExtent l="0" t="0" r="9525" b="11430"/>
              <wp:wrapNone/>
              <wp:docPr id="11" name="Text Box 11">
                <a:extLst xmlns:a="http://schemas.openxmlformats.org/drawingml/2006/main">
                  <a:ext uri="{FF2B5EF4-FFF2-40B4-BE49-F238E27FC236}">
                    <a16:creationId xmlns:a16="http://schemas.microsoft.com/office/drawing/2014/main" id="{9F449B31-DCBA-4ECA-B3B0-787F545EF15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50420" w14:textId="77777777" w:rsidR="00567831" w:rsidRPr="00474141" w:rsidRDefault="00736C9F">
                          <w:pPr>
                            <w:spacing w:before="20"/>
                            <w:ind w:left="20"/>
                            <w:rPr>
                              <w:rFonts w:ascii="Arial Black"/>
                              <w:color w:val="2F469C"/>
                              <w:sz w:val="32"/>
                            </w:rPr>
                          </w:pPr>
                          <w:r>
                            <w:rPr>
                              <w:rFonts w:ascii="Arial Black"/>
                              <w:color w:val="2F469C"/>
                              <w:sz w:val="32"/>
                              <w:lang w:val="en-US"/>
                            </w:rPr>
                            <w:t>PRESS RELEASE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C250408" id="_x0000_t202" coordsize="21600,21600" o:spt="202" path="m,l,21600r21600,l21600,xe">
              <v:stroke joinstyle="miter"/>
              <v:path gradientshapeok="t" o:connecttype="rect"/>
            </v:shapetype>
            <v:shape id="Text Box 11" o:spid="_x0000_s1026" type="#_x0000_t202" style="position:absolute;margin-left:91.7pt;margin-top:60.5pt;width:243.75pt;height:24.6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" filled="f" stroked="f">
              <v:textbox inset="0,0,0,0">
                <w:txbxContent>
                  <w:p w14:paraId="6C250420" w14:textId="77777777" w:rsidR="00567831" w:rsidRPr="00474141" w:rsidRDefault="00736C9F">
                    <w:pPr>
                      <w:spacing w:before="20"/>
                      <w:ind w:left="20"/>
                      <w:rPr>
                        <w:rFonts w:ascii="Arial Black"/>
                        <w:color w:val="2F469C"/>
                        <w:sz w:val="32"/>
                      </w:rPr>
                    </w:pPr>
                    <w:r>
                      <w:rPr>
                        <w:rFonts w:ascii="Arial Black"/>
                        <w:color w:val="2F469C"/>
                        <w:sz w:val="32"/>
                        <w:lang w:val="en-US"/>
                      </w:rPr>
                      <w:t>PRESS RELEASE</w:t>
                    </w:r>
                  </w:p>
                </w:txbxContent>
              </v:textbox>
              <w10:wrap anchorx="page" anchory="page"/>
            </v:shape>
          </w:pict>
        </mc:Fallback>
      </mc:AlternateContent>
    </w:r>
    <w:r>
      <w:rPr>
        <w:noProof/>
      </w:rPr>
      <w:drawing>
        <wp:anchor distT="0" distB="0" distL="114300" distR="114300" simplePos="0" relativeHeight="251658243" behindDoc="1" locked="0" layoutInCell="1" allowOverlap="1" wp14:anchorId="6C25040A" wp14:editId="14EEE985">
          <wp:simplePos x="0" y="0"/>
          <wp:positionH relativeFrom="leftMargin">
            <wp:posOffset>379730</wp:posOffset>
          </wp:positionH>
          <wp:positionV relativeFrom="paragraph">
            <wp:posOffset>600075</wp:posOffset>
          </wp:positionV>
          <wp:extent cx="648970" cy="594360"/>
          <wp:effectExtent l="0" t="0" r="0" b="0"/>
          <wp:wrapNone/>
          <wp:docPr id="1401267793" name="Picture 1401267793" descr="C:\Users\cgressel\Desktop\logo.jpg">
            <a:extLst xmlns:a="http://schemas.openxmlformats.org/drawingml/2006/main">
              <a:ext uri="{FF2B5EF4-FFF2-40B4-BE49-F238E27FC236}">
                <a16:creationId xmlns:a16="http://schemas.microsoft.com/office/drawing/2014/main" id="{FA4A3CA3-5197-4188-A437-B9233D028A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23149" name="Image 8" descr="C:\Users\cgressel\Desktop\log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48970" cy="59436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0D95"/>
    <w:multiLevelType w:val="hybridMultilevel"/>
    <w:tmpl w:val="7CA8B1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5693BE0"/>
    <w:multiLevelType w:val="hybridMultilevel"/>
    <w:tmpl w:val="493E2CEC"/>
    <w:lvl w:ilvl="0" w:tplc="76365840">
      <w:start w:val="17"/>
      <w:numFmt w:val="bullet"/>
      <w:lvlText w:val="-"/>
      <w:lvlJc w:val="left"/>
      <w:pPr>
        <w:ind w:left="720" w:hanging="360"/>
      </w:pPr>
      <w:rPr>
        <w:rFonts w:ascii="Arial" w:eastAsia="Times New Roman" w:hAnsi="Arial" w:cs="Arial" w:hint="default"/>
      </w:rPr>
    </w:lvl>
    <w:lvl w:ilvl="1" w:tplc="F65CB0EA" w:tentative="1">
      <w:start w:val="1"/>
      <w:numFmt w:val="bullet"/>
      <w:lvlText w:val="o"/>
      <w:lvlJc w:val="left"/>
      <w:pPr>
        <w:ind w:left="1440" w:hanging="360"/>
      </w:pPr>
      <w:rPr>
        <w:rFonts w:ascii="Courier New" w:hAnsi="Courier New" w:cs="Courier New" w:hint="default"/>
      </w:rPr>
    </w:lvl>
    <w:lvl w:ilvl="2" w:tplc="7F78B19E" w:tentative="1">
      <w:start w:val="1"/>
      <w:numFmt w:val="bullet"/>
      <w:lvlText w:val=""/>
      <w:lvlJc w:val="left"/>
      <w:pPr>
        <w:ind w:left="2160" w:hanging="360"/>
      </w:pPr>
      <w:rPr>
        <w:rFonts w:ascii="Wingdings" w:hAnsi="Wingdings" w:hint="default"/>
      </w:rPr>
    </w:lvl>
    <w:lvl w:ilvl="3" w:tplc="985C7D92" w:tentative="1">
      <w:start w:val="1"/>
      <w:numFmt w:val="bullet"/>
      <w:lvlText w:val=""/>
      <w:lvlJc w:val="left"/>
      <w:pPr>
        <w:ind w:left="2880" w:hanging="360"/>
      </w:pPr>
      <w:rPr>
        <w:rFonts w:ascii="Symbol" w:hAnsi="Symbol" w:hint="default"/>
      </w:rPr>
    </w:lvl>
    <w:lvl w:ilvl="4" w:tplc="EBF23BE0" w:tentative="1">
      <w:start w:val="1"/>
      <w:numFmt w:val="bullet"/>
      <w:lvlText w:val="o"/>
      <w:lvlJc w:val="left"/>
      <w:pPr>
        <w:ind w:left="3600" w:hanging="360"/>
      </w:pPr>
      <w:rPr>
        <w:rFonts w:ascii="Courier New" w:hAnsi="Courier New" w:cs="Courier New" w:hint="default"/>
      </w:rPr>
    </w:lvl>
    <w:lvl w:ilvl="5" w:tplc="79F2E03C" w:tentative="1">
      <w:start w:val="1"/>
      <w:numFmt w:val="bullet"/>
      <w:lvlText w:val=""/>
      <w:lvlJc w:val="left"/>
      <w:pPr>
        <w:ind w:left="4320" w:hanging="360"/>
      </w:pPr>
      <w:rPr>
        <w:rFonts w:ascii="Wingdings" w:hAnsi="Wingdings" w:hint="default"/>
      </w:rPr>
    </w:lvl>
    <w:lvl w:ilvl="6" w:tplc="FD043EBA" w:tentative="1">
      <w:start w:val="1"/>
      <w:numFmt w:val="bullet"/>
      <w:lvlText w:val=""/>
      <w:lvlJc w:val="left"/>
      <w:pPr>
        <w:ind w:left="5040" w:hanging="360"/>
      </w:pPr>
      <w:rPr>
        <w:rFonts w:ascii="Symbol" w:hAnsi="Symbol" w:hint="default"/>
      </w:rPr>
    </w:lvl>
    <w:lvl w:ilvl="7" w:tplc="EE5AAFC8" w:tentative="1">
      <w:start w:val="1"/>
      <w:numFmt w:val="bullet"/>
      <w:lvlText w:val="o"/>
      <w:lvlJc w:val="left"/>
      <w:pPr>
        <w:ind w:left="5760" w:hanging="360"/>
      </w:pPr>
      <w:rPr>
        <w:rFonts w:ascii="Courier New" w:hAnsi="Courier New" w:cs="Courier New" w:hint="default"/>
      </w:rPr>
    </w:lvl>
    <w:lvl w:ilvl="8" w:tplc="178470F4" w:tentative="1">
      <w:start w:val="1"/>
      <w:numFmt w:val="bullet"/>
      <w:lvlText w:val=""/>
      <w:lvlJc w:val="left"/>
      <w:pPr>
        <w:ind w:left="6480" w:hanging="360"/>
      </w:pPr>
      <w:rPr>
        <w:rFonts w:ascii="Wingdings" w:hAnsi="Wingdings" w:hint="default"/>
      </w:rPr>
    </w:lvl>
  </w:abstractNum>
  <w:abstractNum w:abstractNumId="2" w15:restartNumberingAfterBreak="0">
    <w:nsid w:val="0C6F2B0A"/>
    <w:multiLevelType w:val="hybridMultilevel"/>
    <w:tmpl w:val="B79A25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BA5FDB"/>
    <w:multiLevelType w:val="hybridMultilevel"/>
    <w:tmpl w:val="B448A7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355463"/>
    <w:multiLevelType w:val="hybridMultilevel"/>
    <w:tmpl w:val="41C48C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B025FF4"/>
    <w:multiLevelType w:val="hybridMultilevel"/>
    <w:tmpl w:val="ED98A934"/>
    <w:lvl w:ilvl="0" w:tplc="B6C2BEF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20C5520"/>
    <w:multiLevelType w:val="hybridMultilevel"/>
    <w:tmpl w:val="70FAB37A"/>
    <w:lvl w:ilvl="0" w:tplc="8C6A2D26">
      <w:start w:val="13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CD2DAD"/>
    <w:multiLevelType w:val="hybridMultilevel"/>
    <w:tmpl w:val="F33E15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915530C"/>
    <w:multiLevelType w:val="hybridMultilevel"/>
    <w:tmpl w:val="41385EB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9AA22E1"/>
    <w:multiLevelType w:val="hybridMultilevel"/>
    <w:tmpl w:val="4B926EF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C3642D8"/>
    <w:multiLevelType w:val="hybridMultilevel"/>
    <w:tmpl w:val="2258CAA6"/>
    <w:lvl w:ilvl="0" w:tplc="CC5C7008">
      <w:start w:val="1"/>
      <w:numFmt w:val="bullet"/>
      <w:lvlText w:val=""/>
      <w:lvlJc w:val="left"/>
      <w:pPr>
        <w:tabs>
          <w:tab w:val="num" w:pos="360"/>
        </w:tabs>
        <w:ind w:left="360" w:hanging="360"/>
      </w:pPr>
      <w:rPr>
        <w:rFonts w:ascii="Symbol" w:hAnsi="Symbol" w:hint="default"/>
      </w:rPr>
    </w:lvl>
    <w:lvl w:ilvl="1" w:tplc="4C1C2A66">
      <w:start w:val="1"/>
      <w:numFmt w:val="bullet"/>
      <w:lvlText w:val=""/>
      <w:lvlJc w:val="left"/>
      <w:pPr>
        <w:tabs>
          <w:tab w:val="num" w:pos="1080"/>
        </w:tabs>
        <w:ind w:left="1080" w:hanging="360"/>
      </w:pPr>
      <w:rPr>
        <w:rFonts w:ascii="Symbol" w:hAnsi="Symbol" w:hint="default"/>
      </w:rPr>
    </w:lvl>
    <w:lvl w:ilvl="2" w:tplc="D5DA9BAC">
      <w:start w:val="1"/>
      <w:numFmt w:val="bullet"/>
      <w:lvlText w:val=""/>
      <w:lvlJc w:val="left"/>
      <w:pPr>
        <w:tabs>
          <w:tab w:val="num" w:pos="1800"/>
        </w:tabs>
        <w:ind w:left="1800" w:hanging="360"/>
      </w:pPr>
      <w:rPr>
        <w:rFonts w:ascii="Symbol" w:hAnsi="Symbol" w:hint="default"/>
      </w:rPr>
    </w:lvl>
    <w:lvl w:ilvl="3" w:tplc="BA1A1654">
      <w:start w:val="1"/>
      <w:numFmt w:val="bullet"/>
      <w:lvlText w:val=""/>
      <w:lvlJc w:val="left"/>
      <w:pPr>
        <w:tabs>
          <w:tab w:val="num" w:pos="2520"/>
        </w:tabs>
        <w:ind w:left="2520" w:hanging="360"/>
      </w:pPr>
      <w:rPr>
        <w:rFonts w:ascii="Symbol" w:hAnsi="Symbol" w:hint="default"/>
      </w:rPr>
    </w:lvl>
    <w:lvl w:ilvl="4" w:tplc="09FC52D6" w:tentative="1">
      <w:start w:val="1"/>
      <w:numFmt w:val="bullet"/>
      <w:lvlText w:val=""/>
      <w:lvlJc w:val="left"/>
      <w:pPr>
        <w:tabs>
          <w:tab w:val="num" w:pos="3240"/>
        </w:tabs>
        <w:ind w:left="3240" w:hanging="360"/>
      </w:pPr>
      <w:rPr>
        <w:rFonts w:ascii="Symbol" w:hAnsi="Symbol" w:hint="default"/>
      </w:rPr>
    </w:lvl>
    <w:lvl w:ilvl="5" w:tplc="53DEF0D0" w:tentative="1">
      <w:start w:val="1"/>
      <w:numFmt w:val="bullet"/>
      <w:lvlText w:val=""/>
      <w:lvlJc w:val="left"/>
      <w:pPr>
        <w:tabs>
          <w:tab w:val="num" w:pos="3960"/>
        </w:tabs>
        <w:ind w:left="3960" w:hanging="360"/>
      </w:pPr>
      <w:rPr>
        <w:rFonts w:ascii="Symbol" w:hAnsi="Symbol" w:hint="default"/>
      </w:rPr>
    </w:lvl>
    <w:lvl w:ilvl="6" w:tplc="00BC958A" w:tentative="1">
      <w:start w:val="1"/>
      <w:numFmt w:val="bullet"/>
      <w:lvlText w:val=""/>
      <w:lvlJc w:val="left"/>
      <w:pPr>
        <w:tabs>
          <w:tab w:val="num" w:pos="4680"/>
        </w:tabs>
        <w:ind w:left="4680" w:hanging="360"/>
      </w:pPr>
      <w:rPr>
        <w:rFonts w:ascii="Symbol" w:hAnsi="Symbol" w:hint="default"/>
      </w:rPr>
    </w:lvl>
    <w:lvl w:ilvl="7" w:tplc="3DCA027A" w:tentative="1">
      <w:start w:val="1"/>
      <w:numFmt w:val="bullet"/>
      <w:lvlText w:val=""/>
      <w:lvlJc w:val="left"/>
      <w:pPr>
        <w:tabs>
          <w:tab w:val="num" w:pos="5400"/>
        </w:tabs>
        <w:ind w:left="5400" w:hanging="360"/>
      </w:pPr>
      <w:rPr>
        <w:rFonts w:ascii="Symbol" w:hAnsi="Symbol" w:hint="default"/>
      </w:rPr>
    </w:lvl>
    <w:lvl w:ilvl="8" w:tplc="81446C0A" w:tentative="1">
      <w:start w:val="1"/>
      <w:numFmt w:val="bullet"/>
      <w:lvlText w:val=""/>
      <w:lvlJc w:val="left"/>
      <w:pPr>
        <w:tabs>
          <w:tab w:val="num" w:pos="6120"/>
        </w:tabs>
        <w:ind w:left="6120" w:hanging="360"/>
      </w:pPr>
      <w:rPr>
        <w:rFonts w:ascii="Symbol" w:hAnsi="Symbol" w:hint="default"/>
      </w:rPr>
    </w:lvl>
  </w:abstractNum>
  <w:abstractNum w:abstractNumId="11" w15:restartNumberingAfterBreak="0">
    <w:nsid w:val="30B12D12"/>
    <w:multiLevelType w:val="hybridMultilevel"/>
    <w:tmpl w:val="5BCC080E"/>
    <w:lvl w:ilvl="0" w:tplc="0409000D">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2" w15:restartNumberingAfterBreak="0">
    <w:nsid w:val="3622009B"/>
    <w:multiLevelType w:val="hybridMultilevel"/>
    <w:tmpl w:val="C1B4C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695EDB"/>
    <w:multiLevelType w:val="hybridMultilevel"/>
    <w:tmpl w:val="910A90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31A0F8E"/>
    <w:multiLevelType w:val="hybridMultilevel"/>
    <w:tmpl w:val="2DBA82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64E58BA"/>
    <w:multiLevelType w:val="hybridMultilevel"/>
    <w:tmpl w:val="2FE4A2F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7534739"/>
    <w:multiLevelType w:val="hybridMultilevel"/>
    <w:tmpl w:val="434E9976"/>
    <w:lvl w:ilvl="0" w:tplc="C764037A">
      <w:start w:val="1"/>
      <w:numFmt w:val="bullet"/>
      <w:lvlText w:val=""/>
      <w:lvlJc w:val="left"/>
      <w:pPr>
        <w:tabs>
          <w:tab w:val="num" w:pos="360"/>
        </w:tabs>
        <w:ind w:left="360" w:hanging="360"/>
      </w:pPr>
      <w:rPr>
        <w:rFonts w:ascii="Symbol" w:hAnsi="Symbol" w:hint="default"/>
      </w:rPr>
    </w:lvl>
    <w:lvl w:ilvl="1" w:tplc="BA888B58">
      <w:start w:val="1"/>
      <w:numFmt w:val="bullet"/>
      <w:lvlText w:val=""/>
      <w:lvlJc w:val="left"/>
      <w:pPr>
        <w:tabs>
          <w:tab w:val="num" w:pos="1080"/>
        </w:tabs>
        <w:ind w:left="1080" w:hanging="360"/>
      </w:pPr>
      <w:rPr>
        <w:rFonts w:ascii="Symbol" w:hAnsi="Symbol" w:hint="default"/>
      </w:rPr>
    </w:lvl>
    <w:lvl w:ilvl="2" w:tplc="3FEA6EC0">
      <w:start w:val="1"/>
      <w:numFmt w:val="bullet"/>
      <w:lvlText w:val=""/>
      <w:lvlJc w:val="left"/>
      <w:pPr>
        <w:tabs>
          <w:tab w:val="num" w:pos="1800"/>
        </w:tabs>
        <w:ind w:left="1800" w:hanging="360"/>
      </w:pPr>
      <w:rPr>
        <w:rFonts w:ascii="Symbol" w:hAnsi="Symbol" w:hint="default"/>
      </w:rPr>
    </w:lvl>
    <w:lvl w:ilvl="3" w:tplc="30C66D12">
      <w:start w:val="1"/>
      <w:numFmt w:val="bullet"/>
      <w:lvlText w:val=""/>
      <w:lvlJc w:val="left"/>
      <w:pPr>
        <w:tabs>
          <w:tab w:val="num" w:pos="2520"/>
        </w:tabs>
        <w:ind w:left="2520" w:hanging="360"/>
      </w:pPr>
      <w:rPr>
        <w:rFonts w:ascii="Symbol" w:hAnsi="Symbol" w:hint="default"/>
      </w:rPr>
    </w:lvl>
    <w:lvl w:ilvl="4" w:tplc="DEB689BC" w:tentative="1">
      <w:start w:val="1"/>
      <w:numFmt w:val="bullet"/>
      <w:lvlText w:val=""/>
      <w:lvlJc w:val="left"/>
      <w:pPr>
        <w:tabs>
          <w:tab w:val="num" w:pos="3240"/>
        </w:tabs>
        <w:ind w:left="3240" w:hanging="360"/>
      </w:pPr>
      <w:rPr>
        <w:rFonts w:ascii="Symbol" w:hAnsi="Symbol" w:hint="default"/>
      </w:rPr>
    </w:lvl>
    <w:lvl w:ilvl="5" w:tplc="578019EC" w:tentative="1">
      <w:start w:val="1"/>
      <w:numFmt w:val="bullet"/>
      <w:lvlText w:val=""/>
      <w:lvlJc w:val="left"/>
      <w:pPr>
        <w:tabs>
          <w:tab w:val="num" w:pos="3960"/>
        </w:tabs>
        <w:ind w:left="3960" w:hanging="360"/>
      </w:pPr>
      <w:rPr>
        <w:rFonts w:ascii="Symbol" w:hAnsi="Symbol" w:hint="default"/>
      </w:rPr>
    </w:lvl>
    <w:lvl w:ilvl="6" w:tplc="E78C9E48" w:tentative="1">
      <w:start w:val="1"/>
      <w:numFmt w:val="bullet"/>
      <w:lvlText w:val=""/>
      <w:lvlJc w:val="left"/>
      <w:pPr>
        <w:tabs>
          <w:tab w:val="num" w:pos="4680"/>
        </w:tabs>
        <w:ind w:left="4680" w:hanging="360"/>
      </w:pPr>
      <w:rPr>
        <w:rFonts w:ascii="Symbol" w:hAnsi="Symbol" w:hint="default"/>
      </w:rPr>
    </w:lvl>
    <w:lvl w:ilvl="7" w:tplc="E2489694" w:tentative="1">
      <w:start w:val="1"/>
      <w:numFmt w:val="bullet"/>
      <w:lvlText w:val=""/>
      <w:lvlJc w:val="left"/>
      <w:pPr>
        <w:tabs>
          <w:tab w:val="num" w:pos="5400"/>
        </w:tabs>
        <w:ind w:left="5400" w:hanging="360"/>
      </w:pPr>
      <w:rPr>
        <w:rFonts w:ascii="Symbol" w:hAnsi="Symbol" w:hint="default"/>
      </w:rPr>
    </w:lvl>
    <w:lvl w:ilvl="8" w:tplc="1302862C" w:tentative="1">
      <w:start w:val="1"/>
      <w:numFmt w:val="bullet"/>
      <w:lvlText w:val=""/>
      <w:lvlJc w:val="left"/>
      <w:pPr>
        <w:tabs>
          <w:tab w:val="num" w:pos="6120"/>
        </w:tabs>
        <w:ind w:left="6120" w:hanging="360"/>
      </w:pPr>
      <w:rPr>
        <w:rFonts w:ascii="Symbol" w:hAnsi="Symbol" w:hint="default"/>
      </w:rPr>
    </w:lvl>
  </w:abstractNum>
  <w:abstractNum w:abstractNumId="17" w15:restartNumberingAfterBreak="0">
    <w:nsid w:val="58283A8B"/>
    <w:multiLevelType w:val="hybridMultilevel"/>
    <w:tmpl w:val="2FE488A0"/>
    <w:lvl w:ilvl="0" w:tplc="08761390">
      <w:numFmt w:val="bullet"/>
      <w:lvlText w:val="-"/>
      <w:lvlJc w:val="left"/>
      <w:pPr>
        <w:ind w:left="720" w:hanging="360"/>
      </w:pPr>
      <w:rPr>
        <w:rFonts w:ascii="Arial" w:eastAsia="Arial" w:hAnsi="Arial" w:cs="Arial" w:hint="default"/>
      </w:rPr>
    </w:lvl>
    <w:lvl w:ilvl="1" w:tplc="B91AD494" w:tentative="1">
      <w:start w:val="1"/>
      <w:numFmt w:val="bullet"/>
      <w:lvlText w:val="o"/>
      <w:lvlJc w:val="left"/>
      <w:pPr>
        <w:ind w:left="1440" w:hanging="360"/>
      </w:pPr>
      <w:rPr>
        <w:rFonts w:ascii="Courier New" w:hAnsi="Courier New" w:cs="Courier New" w:hint="default"/>
      </w:rPr>
    </w:lvl>
    <w:lvl w:ilvl="2" w:tplc="EF228ADE" w:tentative="1">
      <w:start w:val="1"/>
      <w:numFmt w:val="bullet"/>
      <w:lvlText w:val=""/>
      <w:lvlJc w:val="left"/>
      <w:pPr>
        <w:ind w:left="2160" w:hanging="360"/>
      </w:pPr>
      <w:rPr>
        <w:rFonts w:ascii="Wingdings" w:hAnsi="Wingdings" w:hint="default"/>
      </w:rPr>
    </w:lvl>
    <w:lvl w:ilvl="3" w:tplc="CB6EEA7E" w:tentative="1">
      <w:start w:val="1"/>
      <w:numFmt w:val="bullet"/>
      <w:lvlText w:val=""/>
      <w:lvlJc w:val="left"/>
      <w:pPr>
        <w:ind w:left="2880" w:hanging="360"/>
      </w:pPr>
      <w:rPr>
        <w:rFonts w:ascii="Symbol" w:hAnsi="Symbol" w:hint="default"/>
      </w:rPr>
    </w:lvl>
    <w:lvl w:ilvl="4" w:tplc="6B2041C2" w:tentative="1">
      <w:start w:val="1"/>
      <w:numFmt w:val="bullet"/>
      <w:lvlText w:val="o"/>
      <w:lvlJc w:val="left"/>
      <w:pPr>
        <w:ind w:left="3600" w:hanging="360"/>
      </w:pPr>
      <w:rPr>
        <w:rFonts w:ascii="Courier New" w:hAnsi="Courier New" w:cs="Courier New" w:hint="default"/>
      </w:rPr>
    </w:lvl>
    <w:lvl w:ilvl="5" w:tplc="252EB78E" w:tentative="1">
      <w:start w:val="1"/>
      <w:numFmt w:val="bullet"/>
      <w:lvlText w:val=""/>
      <w:lvlJc w:val="left"/>
      <w:pPr>
        <w:ind w:left="4320" w:hanging="360"/>
      </w:pPr>
      <w:rPr>
        <w:rFonts w:ascii="Wingdings" w:hAnsi="Wingdings" w:hint="default"/>
      </w:rPr>
    </w:lvl>
    <w:lvl w:ilvl="6" w:tplc="52E6B018" w:tentative="1">
      <w:start w:val="1"/>
      <w:numFmt w:val="bullet"/>
      <w:lvlText w:val=""/>
      <w:lvlJc w:val="left"/>
      <w:pPr>
        <w:ind w:left="5040" w:hanging="360"/>
      </w:pPr>
      <w:rPr>
        <w:rFonts w:ascii="Symbol" w:hAnsi="Symbol" w:hint="default"/>
      </w:rPr>
    </w:lvl>
    <w:lvl w:ilvl="7" w:tplc="03E488B8" w:tentative="1">
      <w:start w:val="1"/>
      <w:numFmt w:val="bullet"/>
      <w:lvlText w:val="o"/>
      <w:lvlJc w:val="left"/>
      <w:pPr>
        <w:ind w:left="5760" w:hanging="360"/>
      </w:pPr>
      <w:rPr>
        <w:rFonts w:ascii="Courier New" w:hAnsi="Courier New" w:cs="Courier New" w:hint="default"/>
      </w:rPr>
    </w:lvl>
    <w:lvl w:ilvl="8" w:tplc="8438E0F4" w:tentative="1">
      <w:start w:val="1"/>
      <w:numFmt w:val="bullet"/>
      <w:lvlText w:val=""/>
      <w:lvlJc w:val="left"/>
      <w:pPr>
        <w:ind w:left="6480" w:hanging="360"/>
      </w:pPr>
      <w:rPr>
        <w:rFonts w:ascii="Wingdings" w:hAnsi="Wingdings" w:hint="default"/>
      </w:rPr>
    </w:lvl>
  </w:abstractNum>
  <w:abstractNum w:abstractNumId="18" w15:restartNumberingAfterBreak="0">
    <w:nsid w:val="6F665C29"/>
    <w:multiLevelType w:val="hybridMultilevel"/>
    <w:tmpl w:val="D854B2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F7528DD"/>
    <w:multiLevelType w:val="hybridMultilevel"/>
    <w:tmpl w:val="4C1C4ECA"/>
    <w:lvl w:ilvl="0" w:tplc="1280386E">
      <w:start w:val="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1D535AA"/>
    <w:multiLevelType w:val="hybridMultilevel"/>
    <w:tmpl w:val="D2D846B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num w:numId="1" w16cid:durableId="1057360035">
    <w:abstractNumId w:val="19"/>
  </w:num>
  <w:num w:numId="2" w16cid:durableId="1108886073">
    <w:abstractNumId w:val="15"/>
  </w:num>
  <w:num w:numId="3" w16cid:durableId="1110050963">
    <w:abstractNumId w:val="9"/>
  </w:num>
  <w:num w:numId="4" w16cid:durableId="1273636196">
    <w:abstractNumId w:val="11"/>
  </w:num>
  <w:num w:numId="5" w16cid:durableId="1396049338">
    <w:abstractNumId w:val="20"/>
  </w:num>
  <w:num w:numId="6" w16cid:durableId="139813881">
    <w:abstractNumId w:val="7"/>
  </w:num>
  <w:num w:numId="7" w16cid:durableId="1433668532">
    <w:abstractNumId w:val="12"/>
  </w:num>
  <w:num w:numId="8" w16cid:durableId="1465732137">
    <w:abstractNumId w:val="3"/>
  </w:num>
  <w:num w:numId="9" w16cid:durableId="1661691039">
    <w:abstractNumId w:val="16"/>
  </w:num>
  <w:num w:numId="10" w16cid:durableId="1728993804">
    <w:abstractNumId w:val="6"/>
  </w:num>
  <w:num w:numId="11" w16cid:durableId="1844002953">
    <w:abstractNumId w:val="0"/>
  </w:num>
  <w:num w:numId="12" w16cid:durableId="2123066037">
    <w:abstractNumId w:val="1"/>
  </w:num>
  <w:num w:numId="13" w16cid:durableId="372929378">
    <w:abstractNumId w:val="5"/>
  </w:num>
  <w:num w:numId="14" w16cid:durableId="373048018">
    <w:abstractNumId w:val="13"/>
  </w:num>
  <w:num w:numId="15" w16cid:durableId="47146849">
    <w:abstractNumId w:val="14"/>
  </w:num>
  <w:num w:numId="16" w16cid:durableId="510265143">
    <w:abstractNumId w:val="18"/>
  </w:num>
  <w:num w:numId="17" w16cid:durableId="591206005">
    <w:abstractNumId w:val="8"/>
  </w:num>
  <w:num w:numId="18" w16cid:durableId="621957994">
    <w:abstractNumId w:val="10"/>
  </w:num>
  <w:num w:numId="19" w16cid:durableId="944190917">
    <w:abstractNumId w:val="17"/>
  </w:num>
  <w:num w:numId="20" w16cid:durableId="952131066">
    <w:abstractNumId w:val="2"/>
  </w:num>
  <w:num w:numId="21" w16cid:durableId="988439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5E6EC51-617C-49BC-8844-892A6A718B4F}"/>
    <w:docVar w:name="dgnword-eventsink" w:val="2227377449216"/>
  </w:docVars>
  <w:rsids>
    <w:rsidRoot w:val="00E75A0D"/>
    <w:rsid w:val="00002EBA"/>
    <w:rsid w:val="00003403"/>
    <w:rsid w:val="0000451B"/>
    <w:rsid w:val="00004A6A"/>
    <w:rsid w:val="0000504B"/>
    <w:rsid w:val="00005A40"/>
    <w:rsid w:val="00005B59"/>
    <w:rsid w:val="00006A79"/>
    <w:rsid w:val="00006CA1"/>
    <w:rsid w:val="00007B1B"/>
    <w:rsid w:val="000117C5"/>
    <w:rsid w:val="00011BD6"/>
    <w:rsid w:val="0001267D"/>
    <w:rsid w:val="00014530"/>
    <w:rsid w:val="0001468A"/>
    <w:rsid w:val="00014792"/>
    <w:rsid w:val="000157D7"/>
    <w:rsid w:val="00017912"/>
    <w:rsid w:val="0002012A"/>
    <w:rsid w:val="0002090A"/>
    <w:rsid w:val="00020D19"/>
    <w:rsid w:val="00021829"/>
    <w:rsid w:val="00022428"/>
    <w:rsid w:val="000226D1"/>
    <w:rsid w:val="00023020"/>
    <w:rsid w:val="000230E0"/>
    <w:rsid w:val="000235DA"/>
    <w:rsid w:val="00023E79"/>
    <w:rsid w:val="00025BF0"/>
    <w:rsid w:val="000309C1"/>
    <w:rsid w:val="000319FB"/>
    <w:rsid w:val="00031CD7"/>
    <w:rsid w:val="0003252D"/>
    <w:rsid w:val="00032B66"/>
    <w:rsid w:val="00034223"/>
    <w:rsid w:val="00035410"/>
    <w:rsid w:val="00035CDC"/>
    <w:rsid w:val="00035D5F"/>
    <w:rsid w:val="000372FE"/>
    <w:rsid w:val="00040415"/>
    <w:rsid w:val="00040A23"/>
    <w:rsid w:val="00043BF9"/>
    <w:rsid w:val="00044E6E"/>
    <w:rsid w:val="00044F55"/>
    <w:rsid w:val="00051250"/>
    <w:rsid w:val="00051E30"/>
    <w:rsid w:val="000522ED"/>
    <w:rsid w:val="000524D2"/>
    <w:rsid w:val="000524DF"/>
    <w:rsid w:val="00052EBD"/>
    <w:rsid w:val="000532BF"/>
    <w:rsid w:val="000535C5"/>
    <w:rsid w:val="0005407D"/>
    <w:rsid w:val="000541A4"/>
    <w:rsid w:val="000548AF"/>
    <w:rsid w:val="00054C60"/>
    <w:rsid w:val="0005579C"/>
    <w:rsid w:val="000558C6"/>
    <w:rsid w:val="00055FB3"/>
    <w:rsid w:val="00057AF0"/>
    <w:rsid w:val="00060924"/>
    <w:rsid w:val="00062B74"/>
    <w:rsid w:val="00063E47"/>
    <w:rsid w:val="00064985"/>
    <w:rsid w:val="00065089"/>
    <w:rsid w:val="0006684A"/>
    <w:rsid w:val="00067C2D"/>
    <w:rsid w:val="00070533"/>
    <w:rsid w:val="00070600"/>
    <w:rsid w:val="00071940"/>
    <w:rsid w:val="00072CD8"/>
    <w:rsid w:val="00074226"/>
    <w:rsid w:val="000744BF"/>
    <w:rsid w:val="00074A63"/>
    <w:rsid w:val="00077349"/>
    <w:rsid w:val="000776A9"/>
    <w:rsid w:val="00081950"/>
    <w:rsid w:val="00081BAF"/>
    <w:rsid w:val="00082BBA"/>
    <w:rsid w:val="00083D10"/>
    <w:rsid w:val="000845B5"/>
    <w:rsid w:val="000855A0"/>
    <w:rsid w:val="0008643B"/>
    <w:rsid w:val="00087CD0"/>
    <w:rsid w:val="00090875"/>
    <w:rsid w:val="00093434"/>
    <w:rsid w:val="00093684"/>
    <w:rsid w:val="00094A5F"/>
    <w:rsid w:val="0009569B"/>
    <w:rsid w:val="000956D9"/>
    <w:rsid w:val="00095AE4"/>
    <w:rsid w:val="000966E1"/>
    <w:rsid w:val="00097F57"/>
    <w:rsid w:val="000A0EB1"/>
    <w:rsid w:val="000A1008"/>
    <w:rsid w:val="000A15D3"/>
    <w:rsid w:val="000A25E2"/>
    <w:rsid w:val="000A4264"/>
    <w:rsid w:val="000A4816"/>
    <w:rsid w:val="000A567E"/>
    <w:rsid w:val="000A5E40"/>
    <w:rsid w:val="000A6070"/>
    <w:rsid w:val="000A6C78"/>
    <w:rsid w:val="000A76C6"/>
    <w:rsid w:val="000B1E82"/>
    <w:rsid w:val="000B2260"/>
    <w:rsid w:val="000B25F1"/>
    <w:rsid w:val="000B2C8F"/>
    <w:rsid w:val="000B3272"/>
    <w:rsid w:val="000B4ABF"/>
    <w:rsid w:val="000B4FC1"/>
    <w:rsid w:val="000B513A"/>
    <w:rsid w:val="000B7382"/>
    <w:rsid w:val="000B77B1"/>
    <w:rsid w:val="000B7B35"/>
    <w:rsid w:val="000C262C"/>
    <w:rsid w:val="000C3E19"/>
    <w:rsid w:val="000C6415"/>
    <w:rsid w:val="000C6750"/>
    <w:rsid w:val="000C72F6"/>
    <w:rsid w:val="000C732B"/>
    <w:rsid w:val="000D000F"/>
    <w:rsid w:val="000D0D7B"/>
    <w:rsid w:val="000D212B"/>
    <w:rsid w:val="000D29AD"/>
    <w:rsid w:val="000D42D9"/>
    <w:rsid w:val="000D4479"/>
    <w:rsid w:val="000D4693"/>
    <w:rsid w:val="000D4FA1"/>
    <w:rsid w:val="000D4FE1"/>
    <w:rsid w:val="000D6092"/>
    <w:rsid w:val="000D6260"/>
    <w:rsid w:val="000E199F"/>
    <w:rsid w:val="000E5F61"/>
    <w:rsid w:val="000F0C47"/>
    <w:rsid w:val="000F0D6B"/>
    <w:rsid w:val="000F13A6"/>
    <w:rsid w:val="000F19FC"/>
    <w:rsid w:val="000F288B"/>
    <w:rsid w:val="000F2DB5"/>
    <w:rsid w:val="000F3F14"/>
    <w:rsid w:val="000F4C37"/>
    <w:rsid w:val="000F4E03"/>
    <w:rsid w:val="000F50C3"/>
    <w:rsid w:val="000F618B"/>
    <w:rsid w:val="000F7108"/>
    <w:rsid w:val="00100206"/>
    <w:rsid w:val="00100567"/>
    <w:rsid w:val="00100814"/>
    <w:rsid w:val="0010210E"/>
    <w:rsid w:val="00102D3E"/>
    <w:rsid w:val="001030AB"/>
    <w:rsid w:val="00104104"/>
    <w:rsid w:val="0010565D"/>
    <w:rsid w:val="001057F9"/>
    <w:rsid w:val="001078A1"/>
    <w:rsid w:val="0010790F"/>
    <w:rsid w:val="00107C29"/>
    <w:rsid w:val="0011005C"/>
    <w:rsid w:val="001100E7"/>
    <w:rsid w:val="001116AF"/>
    <w:rsid w:val="00111DAA"/>
    <w:rsid w:val="00112E11"/>
    <w:rsid w:val="001130DD"/>
    <w:rsid w:val="00113248"/>
    <w:rsid w:val="00114691"/>
    <w:rsid w:val="00117317"/>
    <w:rsid w:val="001205E9"/>
    <w:rsid w:val="00120759"/>
    <w:rsid w:val="001234B7"/>
    <w:rsid w:val="001249FD"/>
    <w:rsid w:val="001266ED"/>
    <w:rsid w:val="00126E2A"/>
    <w:rsid w:val="00126F75"/>
    <w:rsid w:val="00126FA6"/>
    <w:rsid w:val="00127AFA"/>
    <w:rsid w:val="001307ED"/>
    <w:rsid w:val="00130976"/>
    <w:rsid w:val="00130B36"/>
    <w:rsid w:val="001319C2"/>
    <w:rsid w:val="00132C01"/>
    <w:rsid w:val="001339C2"/>
    <w:rsid w:val="00133AD3"/>
    <w:rsid w:val="0013422A"/>
    <w:rsid w:val="0013423F"/>
    <w:rsid w:val="0013503A"/>
    <w:rsid w:val="001355AD"/>
    <w:rsid w:val="001363A6"/>
    <w:rsid w:val="001365ED"/>
    <w:rsid w:val="00137089"/>
    <w:rsid w:val="001377C0"/>
    <w:rsid w:val="001401E2"/>
    <w:rsid w:val="0014145F"/>
    <w:rsid w:val="00142F56"/>
    <w:rsid w:val="001432B7"/>
    <w:rsid w:val="00143A29"/>
    <w:rsid w:val="00143A90"/>
    <w:rsid w:val="001443D4"/>
    <w:rsid w:val="00144BFE"/>
    <w:rsid w:val="00147C08"/>
    <w:rsid w:val="00147DB8"/>
    <w:rsid w:val="00150452"/>
    <w:rsid w:val="0015104E"/>
    <w:rsid w:val="00151115"/>
    <w:rsid w:val="00151250"/>
    <w:rsid w:val="001532AF"/>
    <w:rsid w:val="00153640"/>
    <w:rsid w:val="001539EB"/>
    <w:rsid w:val="00153F18"/>
    <w:rsid w:val="00154070"/>
    <w:rsid w:val="00154702"/>
    <w:rsid w:val="001553BA"/>
    <w:rsid w:val="00155A0E"/>
    <w:rsid w:val="00155B63"/>
    <w:rsid w:val="0015732C"/>
    <w:rsid w:val="00160F42"/>
    <w:rsid w:val="00161670"/>
    <w:rsid w:val="0016206B"/>
    <w:rsid w:val="0016278C"/>
    <w:rsid w:val="001632AD"/>
    <w:rsid w:val="001632C3"/>
    <w:rsid w:val="001638AE"/>
    <w:rsid w:val="00164247"/>
    <w:rsid w:val="00165F07"/>
    <w:rsid w:val="00166A3B"/>
    <w:rsid w:val="00166C06"/>
    <w:rsid w:val="0017157F"/>
    <w:rsid w:val="00171BDC"/>
    <w:rsid w:val="00171D00"/>
    <w:rsid w:val="00171D35"/>
    <w:rsid w:val="001727DB"/>
    <w:rsid w:val="00172ACC"/>
    <w:rsid w:val="00173DDC"/>
    <w:rsid w:val="00174808"/>
    <w:rsid w:val="00175547"/>
    <w:rsid w:val="00175F22"/>
    <w:rsid w:val="0018090A"/>
    <w:rsid w:val="00180B9C"/>
    <w:rsid w:val="00181659"/>
    <w:rsid w:val="00182C9D"/>
    <w:rsid w:val="00183082"/>
    <w:rsid w:val="00184288"/>
    <w:rsid w:val="00184A2C"/>
    <w:rsid w:val="001857E7"/>
    <w:rsid w:val="00186B88"/>
    <w:rsid w:val="00186C9F"/>
    <w:rsid w:val="001873B7"/>
    <w:rsid w:val="00187BD5"/>
    <w:rsid w:val="0019244A"/>
    <w:rsid w:val="001927CD"/>
    <w:rsid w:val="00193316"/>
    <w:rsid w:val="001933B2"/>
    <w:rsid w:val="00193FEE"/>
    <w:rsid w:val="00196B1E"/>
    <w:rsid w:val="001975C7"/>
    <w:rsid w:val="001A002E"/>
    <w:rsid w:val="001A16C1"/>
    <w:rsid w:val="001A216A"/>
    <w:rsid w:val="001A3937"/>
    <w:rsid w:val="001A39A2"/>
    <w:rsid w:val="001A4BBC"/>
    <w:rsid w:val="001A4C7A"/>
    <w:rsid w:val="001A54AA"/>
    <w:rsid w:val="001A6462"/>
    <w:rsid w:val="001A7FE6"/>
    <w:rsid w:val="001B0795"/>
    <w:rsid w:val="001B0AAC"/>
    <w:rsid w:val="001B148F"/>
    <w:rsid w:val="001B16A7"/>
    <w:rsid w:val="001B1B16"/>
    <w:rsid w:val="001B29BC"/>
    <w:rsid w:val="001B334C"/>
    <w:rsid w:val="001B3892"/>
    <w:rsid w:val="001B3F4E"/>
    <w:rsid w:val="001C0119"/>
    <w:rsid w:val="001C0458"/>
    <w:rsid w:val="001C27C9"/>
    <w:rsid w:val="001C4516"/>
    <w:rsid w:val="001C4F90"/>
    <w:rsid w:val="001C5527"/>
    <w:rsid w:val="001C5B28"/>
    <w:rsid w:val="001C5C57"/>
    <w:rsid w:val="001C5EB0"/>
    <w:rsid w:val="001D076A"/>
    <w:rsid w:val="001D3549"/>
    <w:rsid w:val="001D36A1"/>
    <w:rsid w:val="001D37D9"/>
    <w:rsid w:val="001D3F91"/>
    <w:rsid w:val="001D476F"/>
    <w:rsid w:val="001D5B39"/>
    <w:rsid w:val="001D6481"/>
    <w:rsid w:val="001D6660"/>
    <w:rsid w:val="001D6B7D"/>
    <w:rsid w:val="001D741B"/>
    <w:rsid w:val="001D7CEF"/>
    <w:rsid w:val="001E01F7"/>
    <w:rsid w:val="001E0D84"/>
    <w:rsid w:val="001E16E8"/>
    <w:rsid w:val="001E19F1"/>
    <w:rsid w:val="001E1C91"/>
    <w:rsid w:val="001E23AC"/>
    <w:rsid w:val="001E4F49"/>
    <w:rsid w:val="001E6481"/>
    <w:rsid w:val="001E6D06"/>
    <w:rsid w:val="001E6D66"/>
    <w:rsid w:val="001F268D"/>
    <w:rsid w:val="001F39D2"/>
    <w:rsid w:val="001F411B"/>
    <w:rsid w:val="001F5421"/>
    <w:rsid w:val="001F5C56"/>
    <w:rsid w:val="001F5E21"/>
    <w:rsid w:val="001F7336"/>
    <w:rsid w:val="00200735"/>
    <w:rsid w:val="0020314E"/>
    <w:rsid w:val="00204C6E"/>
    <w:rsid w:val="00205C14"/>
    <w:rsid w:val="00206276"/>
    <w:rsid w:val="0020658E"/>
    <w:rsid w:val="00206740"/>
    <w:rsid w:val="00206F72"/>
    <w:rsid w:val="002078E2"/>
    <w:rsid w:val="00207EE7"/>
    <w:rsid w:val="00210F40"/>
    <w:rsid w:val="00210F79"/>
    <w:rsid w:val="0021116F"/>
    <w:rsid w:val="00212724"/>
    <w:rsid w:val="002127A4"/>
    <w:rsid w:val="00213121"/>
    <w:rsid w:val="0021463A"/>
    <w:rsid w:val="002164B0"/>
    <w:rsid w:val="002205EC"/>
    <w:rsid w:val="00221721"/>
    <w:rsid w:val="00221BF5"/>
    <w:rsid w:val="002226B5"/>
    <w:rsid w:val="00223D77"/>
    <w:rsid w:val="002254D4"/>
    <w:rsid w:val="00226B54"/>
    <w:rsid w:val="00226E84"/>
    <w:rsid w:val="00227AEC"/>
    <w:rsid w:val="00231437"/>
    <w:rsid w:val="00232220"/>
    <w:rsid w:val="002327A6"/>
    <w:rsid w:val="00232834"/>
    <w:rsid w:val="0023501D"/>
    <w:rsid w:val="00235BB1"/>
    <w:rsid w:val="002365DF"/>
    <w:rsid w:val="002379D2"/>
    <w:rsid w:val="00237A5C"/>
    <w:rsid w:val="00240BEE"/>
    <w:rsid w:val="00240FC4"/>
    <w:rsid w:val="00241486"/>
    <w:rsid w:val="00241E9B"/>
    <w:rsid w:val="0024441B"/>
    <w:rsid w:val="00244521"/>
    <w:rsid w:val="00247236"/>
    <w:rsid w:val="00251BAB"/>
    <w:rsid w:val="00252C91"/>
    <w:rsid w:val="00256193"/>
    <w:rsid w:val="00256885"/>
    <w:rsid w:val="00256896"/>
    <w:rsid w:val="00257421"/>
    <w:rsid w:val="0026016C"/>
    <w:rsid w:val="0026051B"/>
    <w:rsid w:val="00263930"/>
    <w:rsid w:val="00264ABF"/>
    <w:rsid w:val="0026541D"/>
    <w:rsid w:val="002720E9"/>
    <w:rsid w:val="00273FEB"/>
    <w:rsid w:val="002744B7"/>
    <w:rsid w:val="00274EFA"/>
    <w:rsid w:val="00275220"/>
    <w:rsid w:val="002759EF"/>
    <w:rsid w:val="00275AE7"/>
    <w:rsid w:val="00276021"/>
    <w:rsid w:val="00277076"/>
    <w:rsid w:val="002775C5"/>
    <w:rsid w:val="00280FF6"/>
    <w:rsid w:val="00281121"/>
    <w:rsid w:val="0028183F"/>
    <w:rsid w:val="00281AAD"/>
    <w:rsid w:val="0028303C"/>
    <w:rsid w:val="0028429A"/>
    <w:rsid w:val="00287B05"/>
    <w:rsid w:val="00287E6A"/>
    <w:rsid w:val="00290D3A"/>
    <w:rsid w:val="00290DC9"/>
    <w:rsid w:val="002911CC"/>
    <w:rsid w:val="002915BB"/>
    <w:rsid w:val="00292213"/>
    <w:rsid w:val="002928AD"/>
    <w:rsid w:val="00292F11"/>
    <w:rsid w:val="00292F3C"/>
    <w:rsid w:val="0029333A"/>
    <w:rsid w:val="0029352B"/>
    <w:rsid w:val="0029357F"/>
    <w:rsid w:val="002939D5"/>
    <w:rsid w:val="00295C82"/>
    <w:rsid w:val="00295F33"/>
    <w:rsid w:val="002963F0"/>
    <w:rsid w:val="002A0FDF"/>
    <w:rsid w:val="002A12CC"/>
    <w:rsid w:val="002A1479"/>
    <w:rsid w:val="002A1606"/>
    <w:rsid w:val="002A1B63"/>
    <w:rsid w:val="002A25E8"/>
    <w:rsid w:val="002A3C60"/>
    <w:rsid w:val="002A5331"/>
    <w:rsid w:val="002A5D91"/>
    <w:rsid w:val="002A6897"/>
    <w:rsid w:val="002A6DF4"/>
    <w:rsid w:val="002A7D64"/>
    <w:rsid w:val="002A7F91"/>
    <w:rsid w:val="002B2074"/>
    <w:rsid w:val="002B20E4"/>
    <w:rsid w:val="002B2688"/>
    <w:rsid w:val="002B2A2E"/>
    <w:rsid w:val="002B408D"/>
    <w:rsid w:val="002B4256"/>
    <w:rsid w:val="002B445C"/>
    <w:rsid w:val="002B4C76"/>
    <w:rsid w:val="002B59E7"/>
    <w:rsid w:val="002B652C"/>
    <w:rsid w:val="002B6802"/>
    <w:rsid w:val="002B6F6A"/>
    <w:rsid w:val="002C1129"/>
    <w:rsid w:val="002C1727"/>
    <w:rsid w:val="002C31BF"/>
    <w:rsid w:val="002C38AA"/>
    <w:rsid w:val="002C463F"/>
    <w:rsid w:val="002C6A25"/>
    <w:rsid w:val="002D1B1C"/>
    <w:rsid w:val="002D22F3"/>
    <w:rsid w:val="002D2B3B"/>
    <w:rsid w:val="002D2BAC"/>
    <w:rsid w:val="002D36B9"/>
    <w:rsid w:val="002D3F50"/>
    <w:rsid w:val="002D46EC"/>
    <w:rsid w:val="002D5F65"/>
    <w:rsid w:val="002D660E"/>
    <w:rsid w:val="002E00E9"/>
    <w:rsid w:val="002E4989"/>
    <w:rsid w:val="002E60ED"/>
    <w:rsid w:val="002E690A"/>
    <w:rsid w:val="002E78D4"/>
    <w:rsid w:val="002F0A1E"/>
    <w:rsid w:val="002F1318"/>
    <w:rsid w:val="002F2904"/>
    <w:rsid w:val="002F3690"/>
    <w:rsid w:val="002F3796"/>
    <w:rsid w:val="002F51F0"/>
    <w:rsid w:val="002F6186"/>
    <w:rsid w:val="002F644B"/>
    <w:rsid w:val="003003EB"/>
    <w:rsid w:val="00302011"/>
    <w:rsid w:val="003045D1"/>
    <w:rsid w:val="00304BCA"/>
    <w:rsid w:val="00305F33"/>
    <w:rsid w:val="00310828"/>
    <w:rsid w:val="0031205B"/>
    <w:rsid w:val="00315EFA"/>
    <w:rsid w:val="003172CB"/>
    <w:rsid w:val="003175F3"/>
    <w:rsid w:val="003179AC"/>
    <w:rsid w:val="00320F64"/>
    <w:rsid w:val="00320FE6"/>
    <w:rsid w:val="00321D4D"/>
    <w:rsid w:val="0032215B"/>
    <w:rsid w:val="00323D13"/>
    <w:rsid w:val="003241BE"/>
    <w:rsid w:val="00324CBE"/>
    <w:rsid w:val="00325280"/>
    <w:rsid w:val="00325B32"/>
    <w:rsid w:val="003274E3"/>
    <w:rsid w:val="00327F51"/>
    <w:rsid w:val="00331FBE"/>
    <w:rsid w:val="0033203A"/>
    <w:rsid w:val="00332396"/>
    <w:rsid w:val="00332EF1"/>
    <w:rsid w:val="00334E07"/>
    <w:rsid w:val="0033508F"/>
    <w:rsid w:val="00336125"/>
    <w:rsid w:val="00336C36"/>
    <w:rsid w:val="00337997"/>
    <w:rsid w:val="00341294"/>
    <w:rsid w:val="00342776"/>
    <w:rsid w:val="0034366F"/>
    <w:rsid w:val="00344968"/>
    <w:rsid w:val="00344C4F"/>
    <w:rsid w:val="00345425"/>
    <w:rsid w:val="00345818"/>
    <w:rsid w:val="00346118"/>
    <w:rsid w:val="00347099"/>
    <w:rsid w:val="00347252"/>
    <w:rsid w:val="003500CE"/>
    <w:rsid w:val="003506A7"/>
    <w:rsid w:val="00350767"/>
    <w:rsid w:val="00350824"/>
    <w:rsid w:val="0035527E"/>
    <w:rsid w:val="003561C0"/>
    <w:rsid w:val="00356664"/>
    <w:rsid w:val="00356CB4"/>
    <w:rsid w:val="0036052B"/>
    <w:rsid w:val="00360D03"/>
    <w:rsid w:val="00360FF6"/>
    <w:rsid w:val="00363188"/>
    <w:rsid w:val="003632A1"/>
    <w:rsid w:val="00363B6E"/>
    <w:rsid w:val="00363D8E"/>
    <w:rsid w:val="0036471E"/>
    <w:rsid w:val="00364A06"/>
    <w:rsid w:val="00364D78"/>
    <w:rsid w:val="00366B7C"/>
    <w:rsid w:val="00366F68"/>
    <w:rsid w:val="003708A2"/>
    <w:rsid w:val="0037100C"/>
    <w:rsid w:val="00371E38"/>
    <w:rsid w:val="003726D8"/>
    <w:rsid w:val="00372E3E"/>
    <w:rsid w:val="0037435E"/>
    <w:rsid w:val="0037496C"/>
    <w:rsid w:val="0037666E"/>
    <w:rsid w:val="0037720B"/>
    <w:rsid w:val="003772B4"/>
    <w:rsid w:val="00380386"/>
    <w:rsid w:val="003819B7"/>
    <w:rsid w:val="00381D26"/>
    <w:rsid w:val="00381FDB"/>
    <w:rsid w:val="00382721"/>
    <w:rsid w:val="00382EDB"/>
    <w:rsid w:val="00383DBE"/>
    <w:rsid w:val="0038409D"/>
    <w:rsid w:val="00384B4D"/>
    <w:rsid w:val="00385590"/>
    <w:rsid w:val="00385917"/>
    <w:rsid w:val="00385A57"/>
    <w:rsid w:val="0038623A"/>
    <w:rsid w:val="0038680C"/>
    <w:rsid w:val="00387694"/>
    <w:rsid w:val="003908AB"/>
    <w:rsid w:val="0039231B"/>
    <w:rsid w:val="00392570"/>
    <w:rsid w:val="00393A9C"/>
    <w:rsid w:val="003940F8"/>
    <w:rsid w:val="00394138"/>
    <w:rsid w:val="003945AD"/>
    <w:rsid w:val="003954E2"/>
    <w:rsid w:val="00395A2E"/>
    <w:rsid w:val="003A037E"/>
    <w:rsid w:val="003A40FF"/>
    <w:rsid w:val="003A48C3"/>
    <w:rsid w:val="003A5088"/>
    <w:rsid w:val="003A5F8D"/>
    <w:rsid w:val="003A686F"/>
    <w:rsid w:val="003B01A9"/>
    <w:rsid w:val="003B01C6"/>
    <w:rsid w:val="003B09C6"/>
    <w:rsid w:val="003B29EA"/>
    <w:rsid w:val="003B34FD"/>
    <w:rsid w:val="003B3A10"/>
    <w:rsid w:val="003B4D5D"/>
    <w:rsid w:val="003B787E"/>
    <w:rsid w:val="003B7B79"/>
    <w:rsid w:val="003B7C3C"/>
    <w:rsid w:val="003C0F37"/>
    <w:rsid w:val="003C358C"/>
    <w:rsid w:val="003C4FAA"/>
    <w:rsid w:val="003C5A56"/>
    <w:rsid w:val="003C6312"/>
    <w:rsid w:val="003C6FAC"/>
    <w:rsid w:val="003D067A"/>
    <w:rsid w:val="003D0CE6"/>
    <w:rsid w:val="003D123A"/>
    <w:rsid w:val="003D1E04"/>
    <w:rsid w:val="003D24E9"/>
    <w:rsid w:val="003D304F"/>
    <w:rsid w:val="003D3979"/>
    <w:rsid w:val="003D3B52"/>
    <w:rsid w:val="003D3E17"/>
    <w:rsid w:val="003D4D57"/>
    <w:rsid w:val="003E1143"/>
    <w:rsid w:val="003E25E7"/>
    <w:rsid w:val="003E2F0A"/>
    <w:rsid w:val="003E3255"/>
    <w:rsid w:val="003E3E29"/>
    <w:rsid w:val="003E4D23"/>
    <w:rsid w:val="003E5BA2"/>
    <w:rsid w:val="003E60C4"/>
    <w:rsid w:val="003E6132"/>
    <w:rsid w:val="003E63DA"/>
    <w:rsid w:val="003E6605"/>
    <w:rsid w:val="003E7DBF"/>
    <w:rsid w:val="003F042F"/>
    <w:rsid w:val="003F109F"/>
    <w:rsid w:val="003F2172"/>
    <w:rsid w:val="003F37D6"/>
    <w:rsid w:val="003F3AC6"/>
    <w:rsid w:val="003F3DC4"/>
    <w:rsid w:val="003F45DE"/>
    <w:rsid w:val="003F54D2"/>
    <w:rsid w:val="003F57E2"/>
    <w:rsid w:val="003F62A7"/>
    <w:rsid w:val="003F78A4"/>
    <w:rsid w:val="003F7AC9"/>
    <w:rsid w:val="0040050C"/>
    <w:rsid w:val="00401262"/>
    <w:rsid w:val="00401AFE"/>
    <w:rsid w:val="00402A78"/>
    <w:rsid w:val="0040461F"/>
    <w:rsid w:val="00404978"/>
    <w:rsid w:val="00405246"/>
    <w:rsid w:val="0041114E"/>
    <w:rsid w:val="00412F7E"/>
    <w:rsid w:val="004137BA"/>
    <w:rsid w:val="00413899"/>
    <w:rsid w:val="00413C80"/>
    <w:rsid w:val="004172E7"/>
    <w:rsid w:val="00417724"/>
    <w:rsid w:val="0042051C"/>
    <w:rsid w:val="00420F43"/>
    <w:rsid w:val="00422673"/>
    <w:rsid w:val="00423452"/>
    <w:rsid w:val="00423C03"/>
    <w:rsid w:val="00425108"/>
    <w:rsid w:val="004256B4"/>
    <w:rsid w:val="0042758F"/>
    <w:rsid w:val="004308D1"/>
    <w:rsid w:val="00430EBE"/>
    <w:rsid w:val="00431A05"/>
    <w:rsid w:val="00432B54"/>
    <w:rsid w:val="00433197"/>
    <w:rsid w:val="004353F6"/>
    <w:rsid w:val="00435550"/>
    <w:rsid w:val="00435F19"/>
    <w:rsid w:val="0043627D"/>
    <w:rsid w:val="00437A1D"/>
    <w:rsid w:val="00437AA3"/>
    <w:rsid w:val="004408B3"/>
    <w:rsid w:val="00440F03"/>
    <w:rsid w:val="00441801"/>
    <w:rsid w:val="0044182A"/>
    <w:rsid w:val="00442A29"/>
    <w:rsid w:val="004431F0"/>
    <w:rsid w:val="004432C9"/>
    <w:rsid w:val="004435B2"/>
    <w:rsid w:val="00450C52"/>
    <w:rsid w:val="00451344"/>
    <w:rsid w:val="00451860"/>
    <w:rsid w:val="00452792"/>
    <w:rsid w:val="00452864"/>
    <w:rsid w:val="0045336F"/>
    <w:rsid w:val="0045392E"/>
    <w:rsid w:val="00453BDF"/>
    <w:rsid w:val="00453E77"/>
    <w:rsid w:val="00454566"/>
    <w:rsid w:val="0045477E"/>
    <w:rsid w:val="0045520E"/>
    <w:rsid w:val="004556F8"/>
    <w:rsid w:val="00455E26"/>
    <w:rsid w:val="00460E8C"/>
    <w:rsid w:val="00461484"/>
    <w:rsid w:val="0046185C"/>
    <w:rsid w:val="00461AA1"/>
    <w:rsid w:val="004624DB"/>
    <w:rsid w:val="00463784"/>
    <w:rsid w:val="00463CA0"/>
    <w:rsid w:val="00463F15"/>
    <w:rsid w:val="00464F70"/>
    <w:rsid w:val="00464F78"/>
    <w:rsid w:val="0046533F"/>
    <w:rsid w:val="00465D77"/>
    <w:rsid w:val="004661FB"/>
    <w:rsid w:val="004668C6"/>
    <w:rsid w:val="00470812"/>
    <w:rsid w:val="004712CF"/>
    <w:rsid w:val="0047178B"/>
    <w:rsid w:val="00471ACD"/>
    <w:rsid w:val="004724AB"/>
    <w:rsid w:val="00473FFB"/>
    <w:rsid w:val="00474141"/>
    <w:rsid w:val="00474866"/>
    <w:rsid w:val="004750AA"/>
    <w:rsid w:val="0047617D"/>
    <w:rsid w:val="004764F0"/>
    <w:rsid w:val="004765E0"/>
    <w:rsid w:val="00476965"/>
    <w:rsid w:val="004773A5"/>
    <w:rsid w:val="00477AFE"/>
    <w:rsid w:val="00480255"/>
    <w:rsid w:val="004826E9"/>
    <w:rsid w:val="00483894"/>
    <w:rsid w:val="004857CA"/>
    <w:rsid w:val="00485BF2"/>
    <w:rsid w:val="0048690A"/>
    <w:rsid w:val="00486D96"/>
    <w:rsid w:val="00486EF3"/>
    <w:rsid w:val="00487085"/>
    <w:rsid w:val="00490421"/>
    <w:rsid w:val="00490DA9"/>
    <w:rsid w:val="00490F92"/>
    <w:rsid w:val="0049368A"/>
    <w:rsid w:val="00493882"/>
    <w:rsid w:val="004939F4"/>
    <w:rsid w:val="00495829"/>
    <w:rsid w:val="00497000"/>
    <w:rsid w:val="004970C8"/>
    <w:rsid w:val="00497815"/>
    <w:rsid w:val="004A0B36"/>
    <w:rsid w:val="004A0BE2"/>
    <w:rsid w:val="004A2314"/>
    <w:rsid w:val="004A283F"/>
    <w:rsid w:val="004A4256"/>
    <w:rsid w:val="004A5E53"/>
    <w:rsid w:val="004A71CE"/>
    <w:rsid w:val="004A77A2"/>
    <w:rsid w:val="004B02C0"/>
    <w:rsid w:val="004B0EC9"/>
    <w:rsid w:val="004B1DB0"/>
    <w:rsid w:val="004B3C38"/>
    <w:rsid w:val="004B4BE5"/>
    <w:rsid w:val="004B52A5"/>
    <w:rsid w:val="004C0123"/>
    <w:rsid w:val="004C0B9A"/>
    <w:rsid w:val="004C21CC"/>
    <w:rsid w:val="004C2835"/>
    <w:rsid w:val="004C38CE"/>
    <w:rsid w:val="004C39C0"/>
    <w:rsid w:val="004C3A01"/>
    <w:rsid w:val="004C704A"/>
    <w:rsid w:val="004C7083"/>
    <w:rsid w:val="004C710D"/>
    <w:rsid w:val="004C785A"/>
    <w:rsid w:val="004C79F5"/>
    <w:rsid w:val="004C7A57"/>
    <w:rsid w:val="004C7EF4"/>
    <w:rsid w:val="004D0583"/>
    <w:rsid w:val="004D0793"/>
    <w:rsid w:val="004D0D2C"/>
    <w:rsid w:val="004D1A6A"/>
    <w:rsid w:val="004D2C9D"/>
    <w:rsid w:val="004D31BF"/>
    <w:rsid w:val="004D38A9"/>
    <w:rsid w:val="004D3CBE"/>
    <w:rsid w:val="004D41BE"/>
    <w:rsid w:val="004D4406"/>
    <w:rsid w:val="004D4D0C"/>
    <w:rsid w:val="004D5274"/>
    <w:rsid w:val="004D5781"/>
    <w:rsid w:val="004D6926"/>
    <w:rsid w:val="004D6C76"/>
    <w:rsid w:val="004E0F6A"/>
    <w:rsid w:val="004E10B6"/>
    <w:rsid w:val="004E1215"/>
    <w:rsid w:val="004E1AE4"/>
    <w:rsid w:val="004E21A6"/>
    <w:rsid w:val="004E224B"/>
    <w:rsid w:val="004E2D6B"/>
    <w:rsid w:val="004E3055"/>
    <w:rsid w:val="004E3F6F"/>
    <w:rsid w:val="004E6824"/>
    <w:rsid w:val="004E70EC"/>
    <w:rsid w:val="004E7B34"/>
    <w:rsid w:val="004F0162"/>
    <w:rsid w:val="004F0876"/>
    <w:rsid w:val="004F0EFB"/>
    <w:rsid w:val="004F2437"/>
    <w:rsid w:val="004F2DD2"/>
    <w:rsid w:val="004F3A8D"/>
    <w:rsid w:val="004F66F5"/>
    <w:rsid w:val="004F7E93"/>
    <w:rsid w:val="005010E9"/>
    <w:rsid w:val="005019A7"/>
    <w:rsid w:val="00502114"/>
    <w:rsid w:val="00503927"/>
    <w:rsid w:val="00503967"/>
    <w:rsid w:val="00504F9C"/>
    <w:rsid w:val="0050706F"/>
    <w:rsid w:val="00514711"/>
    <w:rsid w:val="00515263"/>
    <w:rsid w:val="00516163"/>
    <w:rsid w:val="00516783"/>
    <w:rsid w:val="00517548"/>
    <w:rsid w:val="005179EA"/>
    <w:rsid w:val="00520354"/>
    <w:rsid w:val="0052330C"/>
    <w:rsid w:val="00525C3B"/>
    <w:rsid w:val="00526529"/>
    <w:rsid w:val="0052762A"/>
    <w:rsid w:val="0052785F"/>
    <w:rsid w:val="00530B7D"/>
    <w:rsid w:val="00531446"/>
    <w:rsid w:val="00531FC3"/>
    <w:rsid w:val="00533226"/>
    <w:rsid w:val="005342EB"/>
    <w:rsid w:val="00534B45"/>
    <w:rsid w:val="00534F1F"/>
    <w:rsid w:val="005354B6"/>
    <w:rsid w:val="00536292"/>
    <w:rsid w:val="0053718A"/>
    <w:rsid w:val="00537947"/>
    <w:rsid w:val="00540746"/>
    <w:rsid w:val="005408C5"/>
    <w:rsid w:val="005412EC"/>
    <w:rsid w:val="00541619"/>
    <w:rsid w:val="005443C5"/>
    <w:rsid w:val="00544564"/>
    <w:rsid w:val="00545D49"/>
    <w:rsid w:val="005472EC"/>
    <w:rsid w:val="00550D08"/>
    <w:rsid w:val="0055136D"/>
    <w:rsid w:val="00551B2D"/>
    <w:rsid w:val="005535B9"/>
    <w:rsid w:val="005555B0"/>
    <w:rsid w:val="005572D6"/>
    <w:rsid w:val="005577D5"/>
    <w:rsid w:val="00557D4A"/>
    <w:rsid w:val="00557F71"/>
    <w:rsid w:val="005603C9"/>
    <w:rsid w:val="00560537"/>
    <w:rsid w:val="00560E5F"/>
    <w:rsid w:val="005632B7"/>
    <w:rsid w:val="00564F76"/>
    <w:rsid w:val="00566659"/>
    <w:rsid w:val="00566C70"/>
    <w:rsid w:val="00567831"/>
    <w:rsid w:val="00570D9D"/>
    <w:rsid w:val="0057146F"/>
    <w:rsid w:val="0057180F"/>
    <w:rsid w:val="00573394"/>
    <w:rsid w:val="005742B2"/>
    <w:rsid w:val="00574364"/>
    <w:rsid w:val="005759E9"/>
    <w:rsid w:val="00576C4D"/>
    <w:rsid w:val="005802C7"/>
    <w:rsid w:val="00581CB9"/>
    <w:rsid w:val="00581E54"/>
    <w:rsid w:val="00582BC3"/>
    <w:rsid w:val="005831C7"/>
    <w:rsid w:val="00584EBD"/>
    <w:rsid w:val="00586DB6"/>
    <w:rsid w:val="005872C0"/>
    <w:rsid w:val="00590336"/>
    <w:rsid w:val="005904E2"/>
    <w:rsid w:val="005908E2"/>
    <w:rsid w:val="005910B1"/>
    <w:rsid w:val="00591FB0"/>
    <w:rsid w:val="005925FD"/>
    <w:rsid w:val="005947A4"/>
    <w:rsid w:val="00594B0B"/>
    <w:rsid w:val="00595742"/>
    <w:rsid w:val="00595DFE"/>
    <w:rsid w:val="0059662A"/>
    <w:rsid w:val="00597C26"/>
    <w:rsid w:val="00597FDC"/>
    <w:rsid w:val="005A052F"/>
    <w:rsid w:val="005A0D15"/>
    <w:rsid w:val="005A1028"/>
    <w:rsid w:val="005A1387"/>
    <w:rsid w:val="005A2494"/>
    <w:rsid w:val="005A3CA6"/>
    <w:rsid w:val="005A3F8B"/>
    <w:rsid w:val="005A4254"/>
    <w:rsid w:val="005A4969"/>
    <w:rsid w:val="005A4F72"/>
    <w:rsid w:val="005A6C0B"/>
    <w:rsid w:val="005A73FC"/>
    <w:rsid w:val="005B01D5"/>
    <w:rsid w:val="005B021B"/>
    <w:rsid w:val="005B121E"/>
    <w:rsid w:val="005B26D1"/>
    <w:rsid w:val="005B30AB"/>
    <w:rsid w:val="005B7F77"/>
    <w:rsid w:val="005C0A05"/>
    <w:rsid w:val="005C1BD5"/>
    <w:rsid w:val="005C3C3A"/>
    <w:rsid w:val="005C3D66"/>
    <w:rsid w:val="005C4F5B"/>
    <w:rsid w:val="005C58F8"/>
    <w:rsid w:val="005C76EC"/>
    <w:rsid w:val="005D1878"/>
    <w:rsid w:val="005D1E94"/>
    <w:rsid w:val="005D2E2E"/>
    <w:rsid w:val="005D3E92"/>
    <w:rsid w:val="005D4AF8"/>
    <w:rsid w:val="005D60F4"/>
    <w:rsid w:val="005D6BA4"/>
    <w:rsid w:val="005D71AD"/>
    <w:rsid w:val="005E1821"/>
    <w:rsid w:val="005E2169"/>
    <w:rsid w:val="005E21BF"/>
    <w:rsid w:val="005E2387"/>
    <w:rsid w:val="005E4768"/>
    <w:rsid w:val="005E4AB4"/>
    <w:rsid w:val="005E4CE2"/>
    <w:rsid w:val="005E5F9F"/>
    <w:rsid w:val="005E6CFC"/>
    <w:rsid w:val="005F0497"/>
    <w:rsid w:val="005F057D"/>
    <w:rsid w:val="005F1492"/>
    <w:rsid w:val="005F28C3"/>
    <w:rsid w:val="005F7B3B"/>
    <w:rsid w:val="005F7BC0"/>
    <w:rsid w:val="005F7E78"/>
    <w:rsid w:val="006004AE"/>
    <w:rsid w:val="00601FE3"/>
    <w:rsid w:val="00602CB4"/>
    <w:rsid w:val="00603FAD"/>
    <w:rsid w:val="00604193"/>
    <w:rsid w:val="00610490"/>
    <w:rsid w:val="00610F76"/>
    <w:rsid w:val="006110DA"/>
    <w:rsid w:val="00611952"/>
    <w:rsid w:val="00611D34"/>
    <w:rsid w:val="006126DB"/>
    <w:rsid w:val="0061271F"/>
    <w:rsid w:val="00612741"/>
    <w:rsid w:val="00612BDE"/>
    <w:rsid w:val="00613761"/>
    <w:rsid w:val="006152DE"/>
    <w:rsid w:val="00617135"/>
    <w:rsid w:val="00620188"/>
    <w:rsid w:val="00621839"/>
    <w:rsid w:val="00621DBA"/>
    <w:rsid w:val="00622F22"/>
    <w:rsid w:val="00623E6B"/>
    <w:rsid w:val="00623E80"/>
    <w:rsid w:val="00624876"/>
    <w:rsid w:val="0062578F"/>
    <w:rsid w:val="006259BD"/>
    <w:rsid w:val="00625DD3"/>
    <w:rsid w:val="00630C21"/>
    <w:rsid w:val="00631219"/>
    <w:rsid w:val="0063166E"/>
    <w:rsid w:val="00631D11"/>
    <w:rsid w:val="006335AB"/>
    <w:rsid w:val="00637340"/>
    <w:rsid w:val="00637557"/>
    <w:rsid w:val="006376EA"/>
    <w:rsid w:val="00637C22"/>
    <w:rsid w:val="006431AB"/>
    <w:rsid w:val="0064468F"/>
    <w:rsid w:val="006457F2"/>
    <w:rsid w:val="006507D4"/>
    <w:rsid w:val="0065189E"/>
    <w:rsid w:val="00651F61"/>
    <w:rsid w:val="0065257B"/>
    <w:rsid w:val="0065296B"/>
    <w:rsid w:val="00653293"/>
    <w:rsid w:val="0065413E"/>
    <w:rsid w:val="00655B2D"/>
    <w:rsid w:val="00656A1F"/>
    <w:rsid w:val="00661D39"/>
    <w:rsid w:val="006639CD"/>
    <w:rsid w:val="00663B99"/>
    <w:rsid w:val="00664190"/>
    <w:rsid w:val="00670C62"/>
    <w:rsid w:val="00671C71"/>
    <w:rsid w:val="00671F05"/>
    <w:rsid w:val="00672018"/>
    <w:rsid w:val="00673C80"/>
    <w:rsid w:val="006741DB"/>
    <w:rsid w:val="0067429A"/>
    <w:rsid w:val="00676510"/>
    <w:rsid w:val="006773A2"/>
    <w:rsid w:val="00677825"/>
    <w:rsid w:val="00677F02"/>
    <w:rsid w:val="00681046"/>
    <w:rsid w:val="00684CBD"/>
    <w:rsid w:val="00684EEC"/>
    <w:rsid w:val="006852F1"/>
    <w:rsid w:val="00686E23"/>
    <w:rsid w:val="00690100"/>
    <w:rsid w:val="00692B6D"/>
    <w:rsid w:val="00693A03"/>
    <w:rsid w:val="00693A7E"/>
    <w:rsid w:val="00694501"/>
    <w:rsid w:val="0069598F"/>
    <w:rsid w:val="00696117"/>
    <w:rsid w:val="006964CC"/>
    <w:rsid w:val="006964EE"/>
    <w:rsid w:val="006975B9"/>
    <w:rsid w:val="00697DAA"/>
    <w:rsid w:val="006A0C45"/>
    <w:rsid w:val="006A1FD9"/>
    <w:rsid w:val="006A27CA"/>
    <w:rsid w:val="006A2EAD"/>
    <w:rsid w:val="006A466A"/>
    <w:rsid w:val="006A4EC9"/>
    <w:rsid w:val="006A502E"/>
    <w:rsid w:val="006A5F62"/>
    <w:rsid w:val="006A6507"/>
    <w:rsid w:val="006A77B6"/>
    <w:rsid w:val="006A79B9"/>
    <w:rsid w:val="006B077A"/>
    <w:rsid w:val="006B17F6"/>
    <w:rsid w:val="006B1E49"/>
    <w:rsid w:val="006B2132"/>
    <w:rsid w:val="006B4794"/>
    <w:rsid w:val="006B6B1C"/>
    <w:rsid w:val="006C166A"/>
    <w:rsid w:val="006C29B7"/>
    <w:rsid w:val="006C3C18"/>
    <w:rsid w:val="006C63CC"/>
    <w:rsid w:val="006C6442"/>
    <w:rsid w:val="006C7C2B"/>
    <w:rsid w:val="006D0887"/>
    <w:rsid w:val="006D2BC8"/>
    <w:rsid w:val="006D2CF2"/>
    <w:rsid w:val="006D52B1"/>
    <w:rsid w:val="006D584F"/>
    <w:rsid w:val="006D671E"/>
    <w:rsid w:val="006D6EF6"/>
    <w:rsid w:val="006D7284"/>
    <w:rsid w:val="006E0773"/>
    <w:rsid w:val="006E1B4E"/>
    <w:rsid w:val="006E1EE3"/>
    <w:rsid w:val="006E35BD"/>
    <w:rsid w:val="006E3EE3"/>
    <w:rsid w:val="006E4677"/>
    <w:rsid w:val="006E4CF9"/>
    <w:rsid w:val="006E5296"/>
    <w:rsid w:val="006E57EC"/>
    <w:rsid w:val="006F286D"/>
    <w:rsid w:val="006F322A"/>
    <w:rsid w:val="006F49EE"/>
    <w:rsid w:val="006F4B55"/>
    <w:rsid w:val="006F685F"/>
    <w:rsid w:val="006F6F85"/>
    <w:rsid w:val="0070036D"/>
    <w:rsid w:val="007004F2"/>
    <w:rsid w:val="00700E2E"/>
    <w:rsid w:val="00701135"/>
    <w:rsid w:val="00701E11"/>
    <w:rsid w:val="00703002"/>
    <w:rsid w:val="007035D0"/>
    <w:rsid w:val="00705738"/>
    <w:rsid w:val="007060E4"/>
    <w:rsid w:val="007061F0"/>
    <w:rsid w:val="0070646F"/>
    <w:rsid w:val="00706818"/>
    <w:rsid w:val="00706E17"/>
    <w:rsid w:val="00707A54"/>
    <w:rsid w:val="00707CC5"/>
    <w:rsid w:val="007108EF"/>
    <w:rsid w:val="00710934"/>
    <w:rsid w:val="00711358"/>
    <w:rsid w:val="0071164D"/>
    <w:rsid w:val="00711701"/>
    <w:rsid w:val="007119FB"/>
    <w:rsid w:val="0071493F"/>
    <w:rsid w:val="0071497F"/>
    <w:rsid w:val="007159FB"/>
    <w:rsid w:val="00716CAD"/>
    <w:rsid w:val="00717A59"/>
    <w:rsid w:val="007200DC"/>
    <w:rsid w:val="0072042B"/>
    <w:rsid w:val="00720E23"/>
    <w:rsid w:val="00721518"/>
    <w:rsid w:val="00722AD7"/>
    <w:rsid w:val="00722D02"/>
    <w:rsid w:val="00722F62"/>
    <w:rsid w:val="007245B1"/>
    <w:rsid w:val="00724888"/>
    <w:rsid w:val="00725E33"/>
    <w:rsid w:val="00726A86"/>
    <w:rsid w:val="0073004F"/>
    <w:rsid w:val="00730C02"/>
    <w:rsid w:val="007336F0"/>
    <w:rsid w:val="007359B6"/>
    <w:rsid w:val="00736C9F"/>
    <w:rsid w:val="00740A4D"/>
    <w:rsid w:val="00742832"/>
    <w:rsid w:val="007440F9"/>
    <w:rsid w:val="007445D1"/>
    <w:rsid w:val="00745CEF"/>
    <w:rsid w:val="0074618B"/>
    <w:rsid w:val="00747235"/>
    <w:rsid w:val="00750A05"/>
    <w:rsid w:val="007517BD"/>
    <w:rsid w:val="00751D70"/>
    <w:rsid w:val="00753800"/>
    <w:rsid w:val="00753D4A"/>
    <w:rsid w:val="007562ED"/>
    <w:rsid w:val="00756F6E"/>
    <w:rsid w:val="00757517"/>
    <w:rsid w:val="007577C5"/>
    <w:rsid w:val="00757FC3"/>
    <w:rsid w:val="00760E44"/>
    <w:rsid w:val="00761792"/>
    <w:rsid w:val="0076240B"/>
    <w:rsid w:val="00762DA5"/>
    <w:rsid w:val="0076345D"/>
    <w:rsid w:val="00764F37"/>
    <w:rsid w:val="00765006"/>
    <w:rsid w:val="007654DF"/>
    <w:rsid w:val="007658C7"/>
    <w:rsid w:val="00766C4F"/>
    <w:rsid w:val="007703F3"/>
    <w:rsid w:val="00771BD3"/>
    <w:rsid w:val="007722C3"/>
    <w:rsid w:val="00772A05"/>
    <w:rsid w:val="00773DA6"/>
    <w:rsid w:val="007742CC"/>
    <w:rsid w:val="00774E29"/>
    <w:rsid w:val="00775AAB"/>
    <w:rsid w:val="007779E7"/>
    <w:rsid w:val="00780374"/>
    <w:rsid w:val="00782E22"/>
    <w:rsid w:val="00783166"/>
    <w:rsid w:val="00783A83"/>
    <w:rsid w:val="00783E87"/>
    <w:rsid w:val="0078470A"/>
    <w:rsid w:val="007852A2"/>
    <w:rsid w:val="00785433"/>
    <w:rsid w:val="00786225"/>
    <w:rsid w:val="00786621"/>
    <w:rsid w:val="00786ABD"/>
    <w:rsid w:val="00786FB0"/>
    <w:rsid w:val="00787D6D"/>
    <w:rsid w:val="00790A7C"/>
    <w:rsid w:val="00790ECF"/>
    <w:rsid w:val="0079594C"/>
    <w:rsid w:val="007978D0"/>
    <w:rsid w:val="00797C99"/>
    <w:rsid w:val="007A0032"/>
    <w:rsid w:val="007A1D70"/>
    <w:rsid w:val="007A29AC"/>
    <w:rsid w:val="007A5124"/>
    <w:rsid w:val="007A5E4A"/>
    <w:rsid w:val="007A718F"/>
    <w:rsid w:val="007A722F"/>
    <w:rsid w:val="007B051B"/>
    <w:rsid w:val="007B35D5"/>
    <w:rsid w:val="007B3FB1"/>
    <w:rsid w:val="007B446A"/>
    <w:rsid w:val="007B5D30"/>
    <w:rsid w:val="007B6ACC"/>
    <w:rsid w:val="007B7012"/>
    <w:rsid w:val="007B77D0"/>
    <w:rsid w:val="007C0C5F"/>
    <w:rsid w:val="007C19D3"/>
    <w:rsid w:val="007C1CE1"/>
    <w:rsid w:val="007C3225"/>
    <w:rsid w:val="007C514A"/>
    <w:rsid w:val="007C5888"/>
    <w:rsid w:val="007C6401"/>
    <w:rsid w:val="007C6704"/>
    <w:rsid w:val="007C7CFE"/>
    <w:rsid w:val="007D0491"/>
    <w:rsid w:val="007D0A13"/>
    <w:rsid w:val="007D2E20"/>
    <w:rsid w:val="007D3C14"/>
    <w:rsid w:val="007D4D1B"/>
    <w:rsid w:val="007D4F35"/>
    <w:rsid w:val="007D6874"/>
    <w:rsid w:val="007D6D46"/>
    <w:rsid w:val="007E0367"/>
    <w:rsid w:val="007E0F9E"/>
    <w:rsid w:val="007E1229"/>
    <w:rsid w:val="007E208A"/>
    <w:rsid w:val="007E3994"/>
    <w:rsid w:val="007E4226"/>
    <w:rsid w:val="007E5114"/>
    <w:rsid w:val="007E5BC0"/>
    <w:rsid w:val="007E700F"/>
    <w:rsid w:val="007E7AC0"/>
    <w:rsid w:val="007F0981"/>
    <w:rsid w:val="007F0BB3"/>
    <w:rsid w:val="007F132B"/>
    <w:rsid w:val="007F2E38"/>
    <w:rsid w:val="007F391D"/>
    <w:rsid w:val="007F40B3"/>
    <w:rsid w:val="007F5CAB"/>
    <w:rsid w:val="007F64E9"/>
    <w:rsid w:val="007F694A"/>
    <w:rsid w:val="007F7F7B"/>
    <w:rsid w:val="00800679"/>
    <w:rsid w:val="00800F63"/>
    <w:rsid w:val="008020BF"/>
    <w:rsid w:val="00802AA4"/>
    <w:rsid w:val="00802C5B"/>
    <w:rsid w:val="00803C5A"/>
    <w:rsid w:val="00805F13"/>
    <w:rsid w:val="00806075"/>
    <w:rsid w:val="00806AA8"/>
    <w:rsid w:val="00806FD5"/>
    <w:rsid w:val="00807EE6"/>
    <w:rsid w:val="008101E8"/>
    <w:rsid w:val="00810C3B"/>
    <w:rsid w:val="008110D2"/>
    <w:rsid w:val="00812235"/>
    <w:rsid w:val="00812258"/>
    <w:rsid w:val="00812B1B"/>
    <w:rsid w:val="008159AB"/>
    <w:rsid w:val="00816C10"/>
    <w:rsid w:val="00816D2B"/>
    <w:rsid w:val="00817A2D"/>
    <w:rsid w:val="00821F07"/>
    <w:rsid w:val="00822EA6"/>
    <w:rsid w:val="008233B2"/>
    <w:rsid w:val="008243E8"/>
    <w:rsid w:val="008245CD"/>
    <w:rsid w:val="0082470B"/>
    <w:rsid w:val="00824AF2"/>
    <w:rsid w:val="008264A8"/>
    <w:rsid w:val="00826763"/>
    <w:rsid w:val="0082742C"/>
    <w:rsid w:val="00830A39"/>
    <w:rsid w:val="00830CF3"/>
    <w:rsid w:val="008315E7"/>
    <w:rsid w:val="00832305"/>
    <w:rsid w:val="008323A4"/>
    <w:rsid w:val="00832C8C"/>
    <w:rsid w:val="0083326D"/>
    <w:rsid w:val="008335AC"/>
    <w:rsid w:val="00833C0B"/>
    <w:rsid w:val="00833F92"/>
    <w:rsid w:val="008370D8"/>
    <w:rsid w:val="008374E1"/>
    <w:rsid w:val="00837EDE"/>
    <w:rsid w:val="008402E4"/>
    <w:rsid w:val="00840A90"/>
    <w:rsid w:val="0084108C"/>
    <w:rsid w:val="00841DA6"/>
    <w:rsid w:val="00841E58"/>
    <w:rsid w:val="008424BE"/>
    <w:rsid w:val="008443ED"/>
    <w:rsid w:val="008446D4"/>
    <w:rsid w:val="00844CC6"/>
    <w:rsid w:val="008454C4"/>
    <w:rsid w:val="00845A17"/>
    <w:rsid w:val="008472C0"/>
    <w:rsid w:val="0084732E"/>
    <w:rsid w:val="00847C1B"/>
    <w:rsid w:val="00847C4A"/>
    <w:rsid w:val="00851B1D"/>
    <w:rsid w:val="008520E3"/>
    <w:rsid w:val="00852E39"/>
    <w:rsid w:val="00852ED4"/>
    <w:rsid w:val="0085317F"/>
    <w:rsid w:val="0085339E"/>
    <w:rsid w:val="00853423"/>
    <w:rsid w:val="0085359C"/>
    <w:rsid w:val="00853A1E"/>
    <w:rsid w:val="00855060"/>
    <w:rsid w:val="00855D80"/>
    <w:rsid w:val="00855ED5"/>
    <w:rsid w:val="00856CE9"/>
    <w:rsid w:val="00857D2E"/>
    <w:rsid w:val="008602CF"/>
    <w:rsid w:val="00860468"/>
    <w:rsid w:val="00860761"/>
    <w:rsid w:val="00861CC0"/>
    <w:rsid w:val="0086205C"/>
    <w:rsid w:val="00862804"/>
    <w:rsid w:val="008631BF"/>
    <w:rsid w:val="008636E4"/>
    <w:rsid w:val="00865BF5"/>
    <w:rsid w:val="008660DE"/>
    <w:rsid w:val="0086682D"/>
    <w:rsid w:val="00866D9D"/>
    <w:rsid w:val="00867092"/>
    <w:rsid w:val="00867322"/>
    <w:rsid w:val="008675DD"/>
    <w:rsid w:val="0086769D"/>
    <w:rsid w:val="00867787"/>
    <w:rsid w:val="00867AC3"/>
    <w:rsid w:val="00870071"/>
    <w:rsid w:val="0087061D"/>
    <w:rsid w:val="00870EFA"/>
    <w:rsid w:val="00871398"/>
    <w:rsid w:val="00871E85"/>
    <w:rsid w:val="00872984"/>
    <w:rsid w:val="008735E5"/>
    <w:rsid w:val="00873DE2"/>
    <w:rsid w:val="00873FF2"/>
    <w:rsid w:val="00874081"/>
    <w:rsid w:val="00874568"/>
    <w:rsid w:val="00877A20"/>
    <w:rsid w:val="008800D3"/>
    <w:rsid w:val="00880410"/>
    <w:rsid w:val="00883187"/>
    <w:rsid w:val="0088535B"/>
    <w:rsid w:val="00885875"/>
    <w:rsid w:val="0088748A"/>
    <w:rsid w:val="008878CF"/>
    <w:rsid w:val="00887BDC"/>
    <w:rsid w:val="00890056"/>
    <w:rsid w:val="008906F8"/>
    <w:rsid w:val="008908F2"/>
    <w:rsid w:val="00890903"/>
    <w:rsid w:val="00890A67"/>
    <w:rsid w:val="00892CA3"/>
    <w:rsid w:val="00893AD3"/>
    <w:rsid w:val="00895D60"/>
    <w:rsid w:val="00895EA1"/>
    <w:rsid w:val="00897A37"/>
    <w:rsid w:val="008A2196"/>
    <w:rsid w:val="008A27B5"/>
    <w:rsid w:val="008A2AE6"/>
    <w:rsid w:val="008A4BDC"/>
    <w:rsid w:val="008A5447"/>
    <w:rsid w:val="008A5CBE"/>
    <w:rsid w:val="008A5F29"/>
    <w:rsid w:val="008A62E2"/>
    <w:rsid w:val="008A65AF"/>
    <w:rsid w:val="008A6AF5"/>
    <w:rsid w:val="008A6F84"/>
    <w:rsid w:val="008B1972"/>
    <w:rsid w:val="008B3842"/>
    <w:rsid w:val="008B466B"/>
    <w:rsid w:val="008B5A47"/>
    <w:rsid w:val="008B6550"/>
    <w:rsid w:val="008B677D"/>
    <w:rsid w:val="008B6C25"/>
    <w:rsid w:val="008C0A46"/>
    <w:rsid w:val="008C168D"/>
    <w:rsid w:val="008C24E0"/>
    <w:rsid w:val="008C4B4A"/>
    <w:rsid w:val="008C53FB"/>
    <w:rsid w:val="008C797C"/>
    <w:rsid w:val="008C7D43"/>
    <w:rsid w:val="008D0812"/>
    <w:rsid w:val="008D1F9E"/>
    <w:rsid w:val="008D26B9"/>
    <w:rsid w:val="008D3EC3"/>
    <w:rsid w:val="008D550B"/>
    <w:rsid w:val="008D5BB3"/>
    <w:rsid w:val="008D6034"/>
    <w:rsid w:val="008E125C"/>
    <w:rsid w:val="008E13CA"/>
    <w:rsid w:val="008E189C"/>
    <w:rsid w:val="008E1FEB"/>
    <w:rsid w:val="008E2403"/>
    <w:rsid w:val="008E2FB7"/>
    <w:rsid w:val="008E44CA"/>
    <w:rsid w:val="008E4AEB"/>
    <w:rsid w:val="008E4F5E"/>
    <w:rsid w:val="008E52BF"/>
    <w:rsid w:val="008F0D6C"/>
    <w:rsid w:val="008F1682"/>
    <w:rsid w:val="008F1989"/>
    <w:rsid w:val="008F2A9B"/>
    <w:rsid w:val="008F3846"/>
    <w:rsid w:val="008F3BD8"/>
    <w:rsid w:val="008F5BC4"/>
    <w:rsid w:val="008F5BEB"/>
    <w:rsid w:val="008F7FF8"/>
    <w:rsid w:val="00901F5A"/>
    <w:rsid w:val="00901FEE"/>
    <w:rsid w:val="00902CB1"/>
    <w:rsid w:val="00904A8A"/>
    <w:rsid w:val="00904E7A"/>
    <w:rsid w:val="0090563E"/>
    <w:rsid w:val="00906D0F"/>
    <w:rsid w:val="009108D0"/>
    <w:rsid w:val="00911223"/>
    <w:rsid w:val="00911B53"/>
    <w:rsid w:val="0091237B"/>
    <w:rsid w:val="00912563"/>
    <w:rsid w:val="009132E9"/>
    <w:rsid w:val="0091417A"/>
    <w:rsid w:val="00915628"/>
    <w:rsid w:val="00916B9B"/>
    <w:rsid w:val="009203A5"/>
    <w:rsid w:val="009215D4"/>
    <w:rsid w:val="00924488"/>
    <w:rsid w:val="009254DA"/>
    <w:rsid w:val="00926CA1"/>
    <w:rsid w:val="00926D17"/>
    <w:rsid w:val="00930A25"/>
    <w:rsid w:val="00931227"/>
    <w:rsid w:val="0093124B"/>
    <w:rsid w:val="00931361"/>
    <w:rsid w:val="0093146F"/>
    <w:rsid w:val="00931F47"/>
    <w:rsid w:val="00934E95"/>
    <w:rsid w:val="00937B11"/>
    <w:rsid w:val="0094083F"/>
    <w:rsid w:val="0094086A"/>
    <w:rsid w:val="009412EC"/>
    <w:rsid w:val="00942A70"/>
    <w:rsid w:val="009439B2"/>
    <w:rsid w:val="00943C50"/>
    <w:rsid w:val="00943FF2"/>
    <w:rsid w:val="009454DE"/>
    <w:rsid w:val="00945A7C"/>
    <w:rsid w:val="00946F3C"/>
    <w:rsid w:val="009472AB"/>
    <w:rsid w:val="0094749D"/>
    <w:rsid w:val="009513CC"/>
    <w:rsid w:val="00952489"/>
    <w:rsid w:val="009524E7"/>
    <w:rsid w:val="00952F2E"/>
    <w:rsid w:val="00954F40"/>
    <w:rsid w:val="00956B11"/>
    <w:rsid w:val="009610A1"/>
    <w:rsid w:val="00962488"/>
    <w:rsid w:val="00962700"/>
    <w:rsid w:val="009635CA"/>
    <w:rsid w:val="009659D0"/>
    <w:rsid w:val="00965B05"/>
    <w:rsid w:val="00965D53"/>
    <w:rsid w:val="009670FC"/>
    <w:rsid w:val="00967807"/>
    <w:rsid w:val="0097026E"/>
    <w:rsid w:val="00970616"/>
    <w:rsid w:val="00970FB0"/>
    <w:rsid w:val="00971BB0"/>
    <w:rsid w:val="009739C4"/>
    <w:rsid w:val="00974354"/>
    <w:rsid w:val="00974B0F"/>
    <w:rsid w:val="009759F3"/>
    <w:rsid w:val="00976D39"/>
    <w:rsid w:val="00976DF4"/>
    <w:rsid w:val="009779CD"/>
    <w:rsid w:val="00977E5E"/>
    <w:rsid w:val="0098244A"/>
    <w:rsid w:val="009873E7"/>
    <w:rsid w:val="00987CD9"/>
    <w:rsid w:val="00993392"/>
    <w:rsid w:val="0099406C"/>
    <w:rsid w:val="00994560"/>
    <w:rsid w:val="00994E08"/>
    <w:rsid w:val="00995B89"/>
    <w:rsid w:val="00997033"/>
    <w:rsid w:val="009A0222"/>
    <w:rsid w:val="009A04DC"/>
    <w:rsid w:val="009A0D99"/>
    <w:rsid w:val="009A0DB5"/>
    <w:rsid w:val="009A0F42"/>
    <w:rsid w:val="009A1F2A"/>
    <w:rsid w:val="009A2E57"/>
    <w:rsid w:val="009A3009"/>
    <w:rsid w:val="009A4D02"/>
    <w:rsid w:val="009A522B"/>
    <w:rsid w:val="009A5CE7"/>
    <w:rsid w:val="009A5F02"/>
    <w:rsid w:val="009A693E"/>
    <w:rsid w:val="009B1D82"/>
    <w:rsid w:val="009B2D01"/>
    <w:rsid w:val="009B53C6"/>
    <w:rsid w:val="009B5573"/>
    <w:rsid w:val="009B5CBA"/>
    <w:rsid w:val="009B697D"/>
    <w:rsid w:val="009B7902"/>
    <w:rsid w:val="009C01F8"/>
    <w:rsid w:val="009C0A20"/>
    <w:rsid w:val="009C1314"/>
    <w:rsid w:val="009C196A"/>
    <w:rsid w:val="009C26F0"/>
    <w:rsid w:val="009C29E7"/>
    <w:rsid w:val="009C4EC2"/>
    <w:rsid w:val="009C7907"/>
    <w:rsid w:val="009D0BA7"/>
    <w:rsid w:val="009D0C0A"/>
    <w:rsid w:val="009D33F9"/>
    <w:rsid w:val="009D416F"/>
    <w:rsid w:val="009D4646"/>
    <w:rsid w:val="009D5365"/>
    <w:rsid w:val="009D62B4"/>
    <w:rsid w:val="009E0677"/>
    <w:rsid w:val="009E7112"/>
    <w:rsid w:val="009E74EB"/>
    <w:rsid w:val="009F2440"/>
    <w:rsid w:val="009F262D"/>
    <w:rsid w:val="009F2844"/>
    <w:rsid w:val="009F36B7"/>
    <w:rsid w:val="009F3CDC"/>
    <w:rsid w:val="009F3E57"/>
    <w:rsid w:val="009F7EF7"/>
    <w:rsid w:val="00A000E8"/>
    <w:rsid w:val="00A0043C"/>
    <w:rsid w:val="00A00DDD"/>
    <w:rsid w:val="00A01C8A"/>
    <w:rsid w:val="00A02C31"/>
    <w:rsid w:val="00A030B8"/>
    <w:rsid w:val="00A030CF"/>
    <w:rsid w:val="00A03681"/>
    <w:rsid w:val="00A03717"/>
    <w:rsid w:val="00A079FA"/>
    <w:rsid w:val="00A07C7C"/>
    <w:rsid w:val="00A11121"/>
    <w:rsid w:val="00A11995"/>
    <w:rsid w:val="00A11CB4"/>
    <w:rsid w:val="00A14C80"/>
    <w:rsid w:val="00A14CC0"/>
    <w:rsid w:val="00A167F5"/>
    <w:rsid w:val="00A17746"/>
    <w:rsid w:val="00A22BAD"/>
    <w:rsid w:val="00A22BD3"/>
    <w:rsid w:val="00A2467A"/>
    <w:rsid w:val="00A249C9"/>
    <w:rsid w:val="00A24D7B"/>
    <w:rsid w:val="00A254FE"/>
    <w:rsid w:val="00A25694"/>
    <w:rsid w:val="00A25A60"/>
    <w:rsid w:val="00A26A04"/>
    <w:rsid w:val="00A30D7C"/>
    <w:rsid w:val="00A31148"/>
    <w:rsid w:val="00A3256C"/>
    <w:rsid w:val="00A3296A"/>
    <w:rsid w:val="00A346E2"/>
    <w:rsid w:val="00A3594C"/>
    <w:rsid w:val="00A36BE3"/>
    <w:rsid w:val="00A3776B"/>
    <w:rsid w:val="00A37A64"/>
    <w:rsid w:val="00A37FDB"/>
    <w:rsid w:val="00A40343"/>
    <w:rsid w:val="00A4089C"/>
    <w:rsid w:val="00A41046"/>
    <w:rsid w:val="00A41660"/>
    <w:rsid w:val="00A422F2"/>
    <w:rsid w:val="00A4259A"/>
    <w:rsid w:val="00A4262F"/>
    <w:rsid w:val="00A431B4"/>
    <w:rsid w:val="00A448EB"/>
    <w:rsid w:val="00A45678"/>
    <w:rsid w:val="00A45897"/>
    <w:rsid w:val="00A47136"/>
    <w:rsid w:val="00A476CE"/>
    <w:rsid w:val="00A47977"/>
    <w:rsid w:val="00A47FA9"/>
    <w:rsid w:val="00A50D41"/>
    <w:rsid w:val="00A511F9"/>
    <w:rsid w:val="00A513B6"/>
    <w:rsid w:val="00A53047"/>
    <w:rsid w:val="00A5508D"/>
    <w:rsid w:val="00A55B86"/>
    <w:rsid w:val="00A55C52"/>
    <w:rsid w:val="00A57646"/>
    <w:rsid w:val="00A60CB3"/>
    <w:rsid w:val="00A618F0"/>
    <w:rsid w:val="00A619B0"/>
    <w:rsid w:val="00A61B70"/>
    <w:rsid w:val="00A6200F"/>
    <w:rsid w:val="00A621B9"/>
    <w:rsid w:val="00A628C4"/>
    <w:rsid w:val="00A62AA2"/>
    <w:rsid w:val="00A63149"/>
    <w:rsid w:val="00A646AE"/>
    <w:rsid w:val="00A659F4"/>
    <w:rsid w:val="00A66191"/>
    <w:rsid w:val="00A66E6D"/>
    <w:rsid w:val="00A70493"/>
    <w:rsid w:val="00A71547"/>
    <w:rsid w:val="00A72A6C"/>
    <w:rsid w:val="00A72D52"/>
    <w:rsid w:val="00A75444"/>
    <w:rsid w:val="00A756BC"/>
    <w:rsid w:val="00A76409"/>
    <w:rsid w:val="00A76532"/>
    <w:rsid w:val="00A76A38"/>
    <w:rsid w:val="00A76B51"/>
    <w:rsid w:val="00A77040"/>
    <w:rsid w:val="00A775B3"/>
    <w:rsid w:val="00A77F5D"/>
    <w:rsid w:val="00A8122C"/>
    <w:rsid w:val="00A825F2"/>
    <w:rsid w:val="00A826FE"/>
    <w:rsid w:val="00A82DB1"/>
    <w:rsid w:val="00A8489C"/>
    <w:rsid w:val="00A85728"/>
    <w:rsid w:val="00A86497"/>
    <w:rsid w:val="00A908ED"/>
    <w:rsid w:val="00A91712"/>
    <w:rsid w:val="00A93FE6"/>
    <w:rsid w:val="00A94E67"/>
    <w:rsid w:val="00A95528"/>
    <w:rsid w:val="00A965C3"/>
    <w:rsid w:val="00A97AD5"/>
    <w:rsid w:val="00A97C54"/>
    <w:rsid w:val="00AA06B8"/>
    <w:rsid w:val="00AA0878"/>
    <w:rsid w:val="00AA2EF4"/>
    <w:rsid w:val="00AA34F4"/>
    <w:rsid w:val="00AA451B"/>
    <w:rsid w:val="00AA4749"/>
    <w:rsid w:val="00AA5936"/>
    <w:rsid w:val="00AA59CE"/>
    <w:rsid w:val="00AA6500"/>
    <w:rsid w:val="00AA65C1"/>
    <w:rsid w:val="00AA72E6"/>
    <w:rsid w:val="00AB07D0"/>
    <w:rsid w:val="00AB1AEF"/>
    <w:rsid w:val="00AB1B54"/>
    <w:rsid w:val="00AB34AD"/>
    <w:rsid w:val="00AB5DDF"/>
    <w:rsid w:val="00AB6360"/>
    <w:rsid w:val="00AB6735"/>
    <w:rsid w:val="00AB7905"/>
    <w:rsid w:val="00AC2985"/>
    <w:rsid w:val="00AC2ADD"/>
    <w:rsid w:val="00AC2B08"/>
    <w:rsid w:val="00AC2E43"/>
    <w:rsid w:val="00AC49B6"/>
    <w:rsid w:val="00AC678D"/>
    <w:rsid w:val="00AC6859"/>
    <w:rsid w:val="00AC6A68"/>
    <w:rsid w:val="00AC6C80"/>
    <w:rsid w:val="00AC73F9"/>
    <w:rsid w:val="00AC7608"/>
    <w:rsid w:val="00AD06A5"/>
    <w:rsid w:val="00AD1587"/>
    <w:rsid w:val="00AD2062"/>
    <w:rsid w:val="00AD3905"/>
    <w:rsid w:val="00AD4D33"/>
    <w:rsid w:val="00AD4EBF"/>
    <w:rsid w:val="00AD6076"/>
    <w:rsid w:val="00AD66FB"/>
    <w:rsid w:val="00AD6B7F"/>
    <w:rsid w:val="00AD7084"/>
    <w:rsid w:val="00AD74BF"/>
    <w:rsid w:val="00AE110F"/>
    <w:rsid w:val="00AE16E2"/>
    <w:rsid w:val="00AE2048"/>
    <w:rsid w:val="00AE29CB"/>
    <w:rsid w:val="00AE2C56"/>
    <w:rsid w:val="00AE2FBD"/>
    <w:rsid w:val="00AE3B38"/>
    <w:rsid w:val="00AE45C7"/>
    <w:rsid w:val="00AE4C4E"/>
    <w:rsid w:val="00AE71EA"/>
    <w:rsid w:val="00AF0F9E"/>
    <w:rsid w:val="00AF1262"/>
    <w:rsid w:val="00AF24D9"/>
    <w:rsid w:val="00AF28AD"/>
    <w:rsid w:val="00AF353F"/>
    <w:rsid w:val="00AF3EEA"/>
    <w:rsid w:val="00AF54FF"/>
    <w:rsid w:val="00AF616C"/>
    <w:rsid w:val="00AF6BDA"/>
    <w:rsid w:val="00AF6D71"/>
    <w:rsid w:val="00AF75D3"/>
    <w:rsid w:val="00B0007C"/>
    <w:rsid w:val="00B00EE9"/>
    <w:rsid w:val="00B00F48"/>
    <w:rsid w:val="00B01BC6"/>
    <w:rsid w:val="00B02776"/>
    <w:rsid w:val="00B02962"/>
    <w:rsid w:val="00B02D0C"/>
    <w:rsid w:val="00B03BF6"/>
    <w:rsid w:val="00B0404E"/>
    <w:rsid w:val="00B04D00"/>
    <w:rsid w:val="00B04D38"/>
    <w:rsid w:val="00B04FDE"/>
    <w:rsid w:val="00B0574D"/>
    <w:rsid w:val="00B06ACB"/>
    <w:rsid w:val="00B06D65"/>
    <w:rsid w:val="00B0722C"/>
    <w:rsid w:val="00B0726B"/>
    <w:rsid w:val="00B115F5"/>
    <w:rsid w:val="00B12B2E"/>
    <w:rsid w:val="00B147AC"/>
    <w:rsid w:val="00B15DD0"/>
    <w:rsid w:val="00B168D6"/>
    <w:rsid w:val="00B16A3F"/>
    <w:rsid w:val="00B16C57"/>
    <w:rsid w:val="00B210CB"/>
    <w:rsid w:val="00B21210"/>
    <w:rsid w:val="00B2134C"/>
    <w:rsid w:val="00B21CC8"/>
    <w:rsid w:val="00B22910"/>
    <w:rsid w:val="00B2337A"/>
    <w:rsid w:val="00B24B65"/>
    <w:rsid w:val="00B24F8D"/>
    <w:rsid w:val="00B25CD0"/>
    <w:rsid w:val="00B27884"/>
    <w:rsid w:val="00B27929"/>
    <w:rsid w:val="00B27E28"/>
    <w:rsid w:val="00B3039D"/>
    <w:rsid w:val="00B31501"/>
    <w:rsid w:val="00B323BA"/>
    <w:rsid w:val="00B32E51"/>
    <w:rsid w:val="00B33C30"/>
    <w:rsid w:val="00B36DA7"/>
    <w:rsid w:val="00B3780C"/>
    <w:rsid w:val="00B37BE6"/>
    <w:rsid w:val="00B37F55"/>
    <w:rsid w:val="00B40FFB"/>
    <w:rsid w:val="00B421AD"/>
    <w:rsid w:val="00B42461"/>
    <w:rsid w:val="00B42577"/>
    <w:rsid w:val="00B42E4E"/>
    <w:rsid w:val="00B4313A"/>
    <w:rsid w:val="00B4321E"/>
    <w:rsid w:val="00B440D9"/>
    <w:rsid w:val="00B46093"/>
    <w:rsid w:val="00B4635B"/>
    <w:rsid w:val="00B4664A"/>
    <w:rsid w:val="00B467C6"/>
    <w:rsid w:val="00B468B1"/>
    <w:rsid w:val="00B50FB2"/>
    <w:rsid w:val="00B51D69"/>
    <w:rsid w:val="00B536F9"/>
    <w:rsid w:val="00B53741"/>
    <w:rsid w:val="00B54988"/>
    <w:rsid w:val="00B55C06"/>
    <w:rsid w:val="00B563AB"/>
    <w:rsid w:val="00B57F8E"/>
    <w:rsid w:val="00B60454"/>
    <w:rsid w:val="00B604B1"/>
    <w:rsid w:val="00B61BA7"/>
    <w:rsid w:val="00B65527"/>
    <w:rsid w:val="00B675C0"/>
    <w:rsid w:val="00B7037A"/>
    <w:rsid w:val="00B70970"/>
    <w:rsid w:val="00B71375"/>
    <w:rsid w:val="00B71AE6"/>
    <w:rsid w:val="00B71E85"/>
    <w:rsid w:val="00B73174"/>
    <w:rsid w:val="00B735CB"/>
    <w:rsid w:val="00B742F3"/>
    <w:rsid w:val="00B746E1"/>
    <w:rsid w:val="00B74C85"/>
    <w:rsid w:val="00B77066"/>
    <w:rsid w:val="00B77E86"/>
    <w:rsid w:val="00B8054C"/>
    <w:rsid w:val="00B8236E"/>
    <w:rsid w:val="00B83013"/>
    <w:rsid w:val="00B841C0"/>
    <w:rsid w:val="00B85154"/>
    <w:rsid w:val="00B86545"/>
    <w:rsid w:val="00B868EE"/>
    <w:rsid w:val="00B86C7C"/>
    <w:rsid w:val="00B8751D"/>
    <w:rsid w:val="00B8762C"/>
    <w:rsid w:val="00B87CB3"/>
    <w:rsid w:val="00B93BDC"/>
    <w:rsid w:val="00B93DFC"/>
    <w:rsid w:val="00B94D6B"/>
    <w:rsid w:val="00B95775"/>
    <w:rsid w:val="00BA15D8"/>
    <w:rsid w:val="00BA1CE2"/>
    <w:rsid w:val="00BA1E2D"/>
    <w:rsid w:val="00BA2AE3"/>
    <w:rsid w:val="00BA2D65"/>
    <w:rsid w:val="00BA428E"/>
    <w:rsid w:val="00BA49B0"/>
    <w:rsid w:val="00BA72A5"/>
    <w:rsid w:val="00BA7F32"/>
    <w:rsid w:val="00BB062A"/>
    <w:rsid w:val="00BB075D"/>
    <w:rsid w:val="00BB24E2"/>
    <w:rsid w:val="00BB5133"/>
    <w:rsid w:val="00BB5342"/>
    <w:rsid w:val="00BB58CF"/>
    <w:rsid w:val="00BB7324"/>
    <w:rsid w:val="00BC20E8"/>
    <w:rsid w:val="00BC2FB3"/>
    <w:rsid w:val="00BC5528"/>
    <w:rsid w:val="00BC59A8"/>
    <w:rsid w:val="00BC6AD7"/>
    <w:rsid w:val="00BC6CBC"/>
    <w:rsid w:val="00BC6E20"/>
    <w:rsid w:val="00BC7C17"/>
    <w:rsid w:val="00BD02F5"/>
    <w:rsid w:val="00BD2185"/>
    <w:rsid w:val="00BD2DDA"/>
    <w:rsid w:val="00BD3B26"/>
    <w:rsid w:val="00BD4365"/>
    <w:rsid w:val="00BD546A"/>
    <w:rsid w:val="00BD59AD"/>
    <w:rsid w:val="00BD6088"/>
    <w:rsid w:val="00BD6902"/>
    <w:rsid w:val="00BD7287"/>
    <w:rsid w:val="00BD7978"/>
    <w:rsid w:val="00BE1F78"/>
    <w:rsid w:val="00BE40BE"/>
    <w:rsid w:val="00BE603C"/>
    <w:rsid w:val="00BE6CAD"/>
    <w:rsid w:val="00BE7239"/>
    <w:rsid w:val="00BE7275"/>
    <w:rsid w:val="00BF069D"/>
    <w:rsid w:val="00BF08B0"/>
    <w:rsid w:val="00BF1DE0"/>
    <w:rsid w:val="00BF29CA"/>
    <w:rsid w:val="00BF2FB0"/>
    <w:rsid w:val="00BF3288"/>
    <w:rsid w:val="00BF4439"/>
    <w:rsid w:val="00BF564C"/>
    <w:rsid w:val="00BF567F"/>
    <w:rsid w:val="00BF593F"/>
    <w:rsid w:val="00C01140"/>
    <w:rsid w:val="00C01C69"/>
    <w:rsid w:val="00C02C34"/>
    <w:rsid w:val="00C032D2"/>
    <w:rsid w:val="00C043A4"/>
    <w:rsid w:val="00C048BB"/>
    <w:rsid w:val="00C0522E"/>
    <w:rsid w:val="00C05DFB"/>
    <w:rsid w:val="00C06826"/>
    <w:rsid w:val="00C073CF"/>
    <w:rsid w:val="00C07424"/>
    <w:rsid w:val="00C0745B"/>
    <w:rsid w:val="00C074B8"/>
    <w:rsid w:val="00C07609"/>
    <w:rsid w:val="00C07B77"/>
    <w:rsid w:val="00C10B0C"/>
    <w:rsid w:val="00C11D13"/>
    <w:rsid w:val="00C120D8"/>
    <w:rsid w:val="00C130AA"/>
    <w:rsid w:val="00C139DF"/>
    <w:rsid w:val="00C16211"/>
    <w:rsid w:val="00C16592"/>
    <w:rsid w:val="00C16625"/>
    <w:rsid w:val="00C16EA3"/>
    <w:rsid w:val="00C17105"/>
    <w:rsid w:val="00C1747A"/>
    <w:rsid w:val="00C175E0"/>
    <w:rsid w:val="00C17907"/>
    <w:rsid w:val="00C17D68"/>
    <w:rsid w:val="00C17DCF"/>
    <w:rsid w:val="00C23EEB"/>
    <w:rsid w:val="00C244E1"/>
    <w:rsid w:val="00C246EC"/>
    <w:rsid w:val="00C2514E"/>
    <w:rsid w:val="00C25C21"/>
    <w:rsid w:val="00C25DCD"/>
    <w:rsid w:val="00C2603A"/>
    <w:rsid w:val="00C2642E"/>
    <w:rsid w:val="00C26ADF"/>
    <w:rsid w:val="00C274C5"/>
    <w:rsid w:val="00C27698"/>
    <w:rsid w:val="00C27CAF"/>
    <w:rsid w:val="00C30289"/>
    <w:rsid w:val="00C312BC"/>
    <w:rsid w:val="00C331B8"/>
    <w:rsid w:val="00C33342"/>
    <w:rsid w:val="00C340FF"/>
    <w:rsid w:val="00C344EA"/>
    <w:rsid w:val="00C347F7"/>
    <w:rsid w:val="00C34900"/>
    <w:rsid w:val="00C37891"/>
    <w:rsid w:val="00C401F4"/>
    <w:rsid w:val="00C41CBA"/>
    <w:rsid w:val="00C41D02"/>
    <w:rsid w:val="00C421A0"/>
    <w:rsid w:val="00C42F9A"/>
    <w:rsid w:val="00C444A2"/>
    <w:rsid w:val="00C448C1"/>
    <w:rsid w:val="00C44903"/>
    <w:rsid w:val="00C44CD9"/>
    <w:rsid w:val="00C46786"/>
    <w:rsid w:val="00C46F7E"/>
    <w:rsid w:val="00C470CE"/>
    <w:rsid w:val="00C47BE7"/>
    <w:rsid w:val="00C47E90"/>
    <w:rsid w:val="00C50E55"/>
    <w:rsid w:val="00C54D57"/>
    <w:rsid w:val="00C54F4E"/>
    <w:rsid w:val="00C56B1C"/>
    <w:rsid w:val="00C56E20"/>
    <w:rsid w:val="00C56F55"/>
    <w:rsid w:val="00C56FE3"/>
    <w:rsid w:val="00C577EF"/>
    <w:rsid w:val="00C57A3C"/>
    <w:rsid w:val="00C604D7"/>
    <w:rsid w:val="00C6109D"/>
    <w:rsid w:val="00C61409"/>
    <w:rsid w:val="00C63075"/>
    <w:rsid w:val="00C6319C"/>
    <w:rsid w:val="00C64815"/>
    <w:rsid w:val="00C64968"/>
    <w:rsid w:val="00C669CA"/>
    <w:rsid w:val="00C67010"/>
    <w:rsid w:val="00C71460"/>
    <w:rsid w:val="00C71C6A"/>
    <w:rsid w:val="00C7428B"/>
    <w:rsid w:val="00C75070"/>
    <w:rsid w:val="00C75297"/>
    <w:rsid w:val="00C75DEE"/>
    <w:rsid w:val="00C76122"/>
    <w:rsid w:val="00C76EF9"/>
    <w:rsid w:val="00C773D0"/>
    <w:rsid w:val="00C77D3C"/>
    <w:rsid w:val="00C8190F"/>
    <w:rsid w:val="00C81F08"/>
    <w:rsid w:val="00C823CA"/>
    <w:rsid w:val="00C82F09"/>
    <w:rsid w:val="00C84098"/>
    <w:rsid w:val="00C84C53"/>
    <w:rsid w:val="00C84F15"/>
    <w:rsid w:val="00C85B1D"/>
    <w:rsid w:val="00C86373"/>
    <w:rsid w:val="00C8680F"/>
    <w:rsid w:val="00C86885"/>
    <w:rsid w:val="00C87664"/>
    <w:rsid w:val="00C87FA7"/>
    <w:rsid w:val="00C902E8"/>
    <w:rsid w:val="00C90B59"/>
    <w:rsid w:val="00C91153"/>
    <w:rsid w:val="00C9150E"/>
    <w:rsid w:val="00C92BDD"/>
    <w:rsid w:val="00C93988"/>
    <w:rsid w:val="00C93D8A"/>
    <w:rsid w:val="00C9482C"/>
    <w:rsid w:val="00C9576E"/>
    <w:rsid w:val="00C95901"/>
    <w:rsid w:val="00C95FD5"/>
    <w:rsid w:val="00C968B0"/>
    <w:rsid w:val="00CA029F"/>
    <w:rsid w:val="00CA02F1"/>
    <w:rsid w:val="00CA2704"/>
    <w:rsid w:val="00CA5A49"/>
    <w:rsid w:val="00CA6EC8"/>
    <w:rsid w:val="00CA73B6"/>
    <w:rsid w:val="00CB0C5A"/>
    <w:rsid w:val="00CB1704"/>
    <w:rsid w:val="00CB1DA9"/>
    <w:rsid w:val="00CB3CF3"/>
    <w:rsid w:val="00CB3F8F"/>
    <w:rsid w:val="00CB7CC8"/>
    <w:rsid w:val="00CC009D"/>
    <w:rsid w:val="00CC12E6"/>
    <w:rsid w:val="00CC15B3"/>
    <w:rsid w:val="00CC17EC"/>
    <w:rsid w:val="00CC313A"/>
    <w:rsid w:val="00CC3220"/>
    <w:rsid w:val="00CC47F2"/>
    <w:rsid w:val="00CC497C"/>
    <w:rsid w:val="00CC53A5"/>
    <w:rsid w:val="00CC5430"/>
    <w:rsid w:val="00CC590C"/>
    <w:rsid w:val="00CC5FC2"/>
    <w:rsid w:val="00CC6DA8"/>
    <w:rsid w:val="00CC7FB8"/>
    <w:rsid w:val="00CD0E14"/>
    <w:rsid w:val="00CD1236"/>
    <w:rsid w:val="00CD1AE4"/>
    <w:rsid w:val="00CD39BC"/>
    <w:rsid w:val="00CD4844"/>
    <w:rsid w:val="00CD49F9"/>
    <w:rsid w:val="00CD4C2A"/>
    <w:rsid w:val="00CD5EDE"/>
    <w:rsid w:val="00CD6706"/>
    <w:rsid w:val="00CD6970"/>
    <w:rsid w:val="00CD6D45"/>
    <w:rsid w:val="00CE0B58"/>
    <w:rsid w:val="00CE16F3"/>
    <w:rsid w:val="00CE1907"/>
    <w:rsid w:val="00CE268A"/>
    <w:rsid w:val="00CE3E1F"/>
    <w:rsid w:val="00CE4BA9"/>
    <w:rsid w:val="00CE5724"/>
    <w:rsid w:val="00CE5E31"/>
    <w:rsid w:val="00CE6F05"/>
    <w:rsid w:val="00CE7110"/>
    <w:rsid w:val="00CF2268"/>
    <w:rsid w:val="00CF3391"/>
    <w:rsid w:val="00CF3AA4"/>
    <w:rsid w:val="00CF3AF8"/>
    <w:rsid w:val="00CF3B5D"/>
    <w:rsid w:val="00CF4D28"/>
    <w:rsid w:val="00CF64C5"/>
    <w:rsid w:val="00CF6785"/>
    <w:rsid w:val="00CF6F85"/>
    <w:rsid w:val="00CF7AFB"/>
    <w:rsid w:val="00D0163C"/>
    <w:rsid w:val="00D0283E"/>
    <w:rsid w:val="00D036A5"/>
    <w:rsid w:val="00D049B0"/>
    <w:rsid w:val="00D05121"/>
    <w:rsid w:val="00D05224"/>
    <w:rsid w:val="00D05494"/>
    <w:rsid w:val="00D05BC6"/>
    <w:rsid w:val="00D06268"/>
    <w:rsid w:val="00D06F1F"/>
    <w:rsid w:val="00D07349"/>
    <w:rsid w:val="00D10D49"/>
    <w:rsid w:val="00D11172"/>
    <w:rsid w:val="00D1177F"/>
    <w:rsid w:val="00D1189B"/>
    <w:rsid w:val="00D11A23"/>
    <w:rsid w:val="00D11C53"/>
    <w:rsid w:val="00D11E6D"/>
    <w:rsid w:val="00D12BB4"/>
    <w:rsid w:val="00D12DD5"/>
    <w:rsid w:val="00D13260"/>
    <w:rsid w:val="00D1542C"/>
    <w:rsid w:val="00D156DE"/>
    <w:rsid w:val="00D158D6"/>
    <w:rsid w:val="00D170FB"/>
    <w:rsid w:val="00D17205"/>
    <w:rsid w:val="00D17330"/>
    <w:rsid w:val="00D1749B"/>
    <w:rsid w:val="00D174F4"/>
    <w:rsid w:val="00D204FA"/>
    <w:rsid w:val="00D20BD6"/>
    <w:rsid w:val="00D21359"/>
    <w:rsid w:val="00D215A5"/>
    <w:rsid w:val="00D23219"/>
    <w:rsid w:val="00D24D49"/>
    <w:rsid w:val="00D275A7"/>
    <w:rsid w:val="00D27761"/>
    <w:rsid w:val="00D31341"/>
    <w:rsid w:val="00D33451"/>
    <w:rsid w:val="00D348B2"/>
    <w:rsid w:val="00D34E1E"/>
    <w:rsid w:val="00D3614C"/>
    <w:rsid w:val="00D3710A"/>
    <w:rsid w:val="00D376C1"/>
    <w:rsid w:val="00D4087B"/>
    <w:rsid w:val="00D412C3"/>
    <w:rsid w:val="00D42675"/>
    <w:rsid w:val="00D42825"/>
    <w:rsid w:val="00D42897"/>
    <w:rsid w:val="00D4591F"/>
    <w:rsid w:val="00D46518"/>
    <w:rsid w:val="00D46EEB"/>
    <w:rsid w:val="00D479CE"/>
    <w:rsid w:val="00D47A49"/>
    <w:rsid w:val="00D51554"/>
    <w:rsid w:val="00D51FAC"/>
    <w:rsid w:val="00D52429"/>
    <w:rsid w:val="00D5365C"/>
    <w:rsid w:val="00D54877"/>
    <w:rsid w:val="00D55ED4"/>
    <w:rsid w:val="00D565D8"/>
    <w:rsid w:val="00D57F2A"/>
    <w:rsid w:val="00D60B12"/>
    <w:rsid w:val="00D60DC5"/>
    <w:rsid w:val="00D61195"/>
    <w:rsid w:val="00D61A20"/>
    <w:rsid w:val="00D61E9B"/>
    <w:rsid w:val="00D622C0"/>
    <w:rsid w:val="00D62C83"/>
    <w:rsid w:val="00D63841"/>
    <w:rsid w:val="00D6685B"/>
    <w:rsid w:val="00D675B4"/>
    <w:rsid w:val="00D70CD6"/>
    <w:rsid w:val="00D713AE"/>
    <w:rsid w:val="00D71D6A"/>
    <w:rsid w:val="00D71ED2"/>
    <w:rsid w:val="00D74005"/>
    <w:rsid w:val="00D741C2"/>
    <w:rsid w:val="00D748D0"/>
    <w:rsid w:val="00D74AEB"/>
    <w:rsid w:val="00D74FB0"/>
    <w:rsid w:val="00D75697"/>
    <w:rsid w:val="00D76E67"/>
    <w:rsid w:val="00D7772D"/>
    <w:rsid w:val="00D77AE3"/>
    <w:rsid w:val="00D80808"/>
    <w:rsid w:val="00D8135B"/>
    <w:rsid w:val="00D84183"/>
    <w:rsid w:val="00D841D1"/>
    <w:rsid w:val="00D844CF"/>
    <w:rsid w:val="00D85321"/>
    <w:rsid w:val="00D86126"/>
    <w:rsid w:val="00D86270"/>
    <w:rsid w:val="00D86414"/>
    <w:rsid w:val="00D86648"/>
    <w:rsid w:val="00D8670D"/>
    <w:rsid w:val="00D87388"/>
    <w:rsid w:val="00D90B64"/>
    <w:rsid w:val="00D90FE6"/>
    <w:rsid w:val="00D93339"/>
    <w:rsid w:val="00D9335A"/>
    <w:rsid w:val="00D94A56"/>
    <w:rsid w:val="00D95DFE"/>
    <w:rsid w:val="00D95E06"/>
    <w:rsid w:val="00D974FA"/>
    <w:rsid w:val="00D97745"/>
    <w:rsid w:val="00D97A19"/>
    <w:rsid w:val="00DA134B"/>
    <w:rsid w:val="00DA17DF"/>
    <w:rsid w:val="00DA20F4"/>
    <w:rsid w:val="00DA2784"/>
    <w:rsid w:val="00DA2CC4"/>
    <w:rsid w:val="00DA5110"/>
    <w:rsid w:val="00DA6655"/>
    <w:rsid w:val="00DA7D01"/>
    <w:rsid w:val="00DB19CA"/>
    <w:rsid w:val="00DB1BD0"/>
    <w:rsid w:val="00DB4BCA"/>
    <w:rsid w:val="00DB6D61"/>
    <w:rsid w:val="00DB7064"/>
    <w:rsid w:val="00DB724D"/>
    <w:rsid w:val="00DB7AAE"/>
    <w:rsid w:val="00DC12FE"/>
    <w:rsid w:val="00DC1750"/>
    <w:rsid w:val="00DC1B75"/>
    <w:rsid w:val="00DC1FF2"/>
    <w:rsid w:val="00DC31B2"/>
    <w:rsid w:val="00DC501F"/>
    <w:rsid w:val="00DD0682"/>
    <w:rsid w:val="00DD0E27"/>
    <w:rsid w:val="00DD0F52"/>
    <w:rsid w:val="00DD10B7"/>
    <w:rsid w:val="00DD1112"/>
    <w:rsid w:val="00DD115B"/>
    <w:rsid w:val="00DD2ADB"/>
    <w:rsid w:val="00DD35C8"/>
    <w:rsid w:val="00DD3B1C"/>
    <w:rsid w:val="00DD3F3A"/>
    <w:rsid w:val="00DD4713"/>
    <w:rsid w:val="00DD5236"/>
    <w:rsid w:val="00DD59C8"/>
    <w:rsid w:val="00DD6215"/>
    <w:rsid w:val="00DD6BCF"/>
    <w:rsid w:val="00DD70E6"/>
    <w:rsid w:val="00DE0077"/>
    <w:rsid w:val="00DE0173"/>
    <w:rsid w:val="00DE041D"/>
    <w:rsid w:val="00DE0A1E"/>
    <w:rsid w:val="00DE195A"/>
    <w:rsid w:val="00DE1FDD"/>
    <w:rsid w:val="00DE22C1"/>
    <w:rsid w:val="00DE2770"/>
    <w:rsid w:val="00DE339C"/>
    <w:rsid w:val="00DE3EBA"/>
    <w:rsid w:val="00DE5514"/>
    <w:rsid w:val="00DE7DC6"/>
    <w:rsid w:val="00DF0569"/>
    <w:rsid w:val="00DF0DE5"/>
    <w:rsid w:val="00DF2CCA"/>
    <w:rsid w:val="00DF2DFC"/>
    <w:rsid w:val="00DF3CE6"/>
    <w:rsid w:val="00DF51C1"/>
    <w:rsid w:val="00DF562F"/>
    <w:rsid w:val="00DF607F"/>
    <w:rsid w:val="00DF664C"/>
    <w:rsid w:val="00DF7468"/>
    <w:rsid w:val="00E00B73"/>
    <w:rsid w:val="00E0105A"/>
    <w:rsid w:val="00E0209B"/>
    <w:rsid w:val="00E03ADE"/>
    <w:rsid w:val="00E05943"/>
    <w:rsid w:val="00E06470"/>
    <w:rsid w:val="00E07353"/>
    <w:rsid w:val="00E074FE"/>
    <w:rsid w:val="00E1031D"/>
    <w:rsid w:val="00E11511"/>
    <w:rsid w:val="00E11521"/>
    <w:rsid w:val="00E11D41"/>
    <w:rsid w:val="00E11F29"/>
    <w:rsid w:val="00E120F1"/>
    <w:rsid w:val="00E13861"/>
    <w:rsid w:val="00E14187"/>
    <w:rsid w:val="00E14434"/>
    <w:rsid w:val="00E15C1C"/>
    <w:rsid w:val="00E15F39"/>
    <w:rsid w:val="00E17236"/>
    <w:rsid w:val="00E17A4D"/>
    <w:rsid w:val="00E20713"/>
    <w:rsid w:val="00E20849"/>
    <w:rsid w:val="00E21964"/>
    <w:rsid w:val="00E21DB3"/>
    <w:rsid w:val="00E22029"/>
    <w:rsid w:val="00E26D79"/>
    <w:rsid w:val="00E27314"/>
    <w:rsid w:val="00E27733"/>
    <w:rsid w:val="00E279CB"/>
    <w:rsid w:val="00E30585"/>
    <w:rsid w:val="00E31817"/>
    <w:rsid w:val="00E3193B"/>
    <w:rsid w:val="00E31D68"/>
    <w:rsid w:val="00E336DA"/>
    <w:rsid w:val="00E33A53"/>
    <w:rsid w:val="00E364CB"/>
    <w:rsid w:val="00E4016D"/>
    <w:rsid w:val="00E40598"/>
    <w:rsid w:val="00E40C83"/>
    <w:rsid w:val="00E41DEE"/>
    <w:rsid w:val="00E42A45"/>
    <w:rsid w:val="00E42D85"/>
    <w:rsid w:val="00E42E81"/>
    <w:rsid w:val="00E438FE"/>
    <w:rsid w:val="00E43A20"/>
    <w:rsid w:val="00E453B0"/>
    <w:rsid w:val="00E47D6A"/>
    <w:rsid w:val="00E50A8E"/>
    <w:rsid w:val="00E510F9"/>
    <w:rsid w:val="00E519E9"/>
    <w:rsid w:val="00E52B69"/>
    <w:rsid w:val="00E5444C"/>
    <w:rsid w:val="00E54A91"/>
    <w:rsid w:val="00E55090"/>
    <w:rsid w:val="00E555B7"/>
    <w:rsid w:val="00E55B4E"/>
    <w:rsid w:val="00E55BFF"/>
    <w:rsid w:val="00E55EF5"/>
    <w:rsid w:val="00E562D9"/>
    <w:rsid w:val="00E60AA8"/>
    <w:rsid w:val="00E613F6"/>
    <w:rsid w:val="00E614ED"/>
    <w:rsid w:val="00E6198E"/>
    <w:rsid w:val="00E6217E"/>
    <w:rsid w:val="00E62EC9"/>
    <w:rsid w:val="00E66AEE"/>
    <w:rsid w:val="00E670EE"/>
    <w:rsid w:val="00E70DFB"/>
    <w:rsid w:val="00E70E7D"/>
    <w:rsid w:val="00E712FE"/>
    <w:rsid w:val="00E71777"/>
    <w:rsid w:val="00E71A23"/>
    <w:rsid w:val="00E74409"/>
    <w:rsid w:val="00E75A0D"/>
    <w:rsid w:val="00E760C8"/>
    <w:rsid w:val="00E77AE8"/>
    <w:rsid w:val="00E82BDF"/>
    <w:rsid w:val="00E848B1"/>
    <w:rsid w:val="00E90045"/>
    <w:rsid w:val="00E9178F"/>
    <w:rsid w:val="00E91DA5"/>
    <w:rsid w:val="00E924D7"/>
    <w:rsid w:val="00E93733"/>
    <w:rsid w:val="00E94CC4"/>
    <w:rsid w:val="00E954AC"/>
    <w:rsid w:val="00E9598A"/>
    <w:rsid w:val="00E96372"/>
    <w:rsid w:val="00E96BF2"/>
    <w:rsid w:val="00E9751F"/>
    <w:rsid w:val="00EA0696"/>
    <w:rsid w:val="00EA2E88"/>
    <w:rsid w:val="00EA447D"/>
    <w:rsid w:val="00EA57E2"/>
    <w:rsid w:val="00EA76E9"/>
    <w:rsid w:val="00EB00CB"/>
    <w:rsid w:val="00EB0121"/>
    <w:rsid w:val="00EB20EB"/>
    <w:rsid w:val="00EB332E"/>
    <w:rsid w:val="00EB3347"/>
    <w:rsid w:val="00EB3D87"/>
    <w:rsid w:val="00EB4E0D"/>
    <w:rsid w:val="00EB6FBA"/>
    <w:rsid w:val="00EC11C8"/>
    <w:rsid w:val="00EC1933"/>
    <w:rsid w:val="00EC27E3"/>
    <w:rsid w:val="00EC2FD9"/>
    <w:rsid w:val="00EC35DB"/>
    <w:rsid w:val="00EC3B1B"/>
    <w:rsid w:val="00EC58EB"/>
    <w:rsid w:val="00EC5EB2"/>
    <w:rsid w:val="00EC63C6"/>
    <w:rsid w:val="00EC6D93"/>
    <w:rsid w:val="00EC6F18"/>
    <w:rsid w:val="00EC7246"/>
    <w:rsid w:val="00ED0D74"/>
    <w:rsid w:val="00ED12FC"/>
    <w:rsid w:val="00ED1FEA"/>
    <w:rsid w:val="00ED35B8"/>
    <w:rsid w:val="00ED3739"/>
    <w:rsid w:val="00ED664A"/>
    <w:rsid w:val="00ED6812"/>
    <w:rsid w:val="00ED6B3C"/>
    <w:rsid w:val="00ED6FD0"/>
    <w:rsid w:val="00ED719C"/>
    <w:rsid w:val="00EE294E"/>
    <w:rsid w:val="00EE2B96"/>
    <w:rsid w:val="00EE3804"/>
    <w:rsid w:val="00EE3B8D"/>
    <w:rsid w:val="00EE53DB"/>
    <w:rsid w:val="00EE61B8"/>
    <w:rsid w:val="00EE75A9"/>
    <w:rsid w:val="00EE7A60"/>
    <w:rsid w:val="00EF1DB6"/>
    <w:rsid w:val="00EF31B0"/>
    <w:rsid w:val="00EF38E4"/>
    <w:rsid w:val="00EF39FA"/>
    <w:rsid w:val="00EF4546"/>
    <w:rsid w:val="00EF4D57"/>
    <w:rsid w:val="00EF52B4"/>
    <w:rsid w:val="00EF591D"/>
    <w:rsid w:val="00EF79A4"/>
    <w:rsid w:val="00F037F4"/>
    <w:rsid w:val="00F03B63"/>
    <w:rsid w:val="00F03BE2"/>
    <w:rsid w:val="00F0402E"/>
    <w:rsid w:val="00F05C23"/>
    <w:rsid w:val="00F05E3F"/>
    <w:rsid w:val="00F06E45"/>
    <w:rsid w:val="00F07ABD"/>
    <w:rsid w:val="00F10936"/>
    <w:rsid w:val="00F10A03"/>
    <w:rsid w:val="00F110AD"/>
    <w:rsid w:val="00F11B55"/>
    <w:rsid w:val="00F13ADF"/>
    <w:rsid w:val="00F14769"/>
    <w:rsid w:val="00F15B61"/>
    <w:rsid w:val="00F15D76"/>
    <w:rsid w:val="00F1626A"/>
    <w:rsid w:val="00F17AAD"/>
    <w:rsid w:val="00F202AC"/>
    <w:rsid w:val="00F203C4"/>
    <w:rsid w:val="00F20F19"/>
    <w:rsid w:val="00F224BE"/>
    <w:rsid w:val="00F23C27"/>
    <w:rsid w:val="00F24E0E"/>
    <w:rsid w:val="00F265F2"/>
    <w:rsid w:val="00F26A65"/>
    <w:rsid w:val="00F26D5D"/>
    <w:rsid w:val="00F26EF3"/>
    <w:rsid w:val="00F3146E"/>
    <w:rsid w:val="00F31A53"/>
    <w:rsid w:val="00F32008"/>
    <w:rsid w:val="00F32311"/>
    <w:rsid w:val="00F330E0"/>
    <w:rsid w:val="00F33410"/>
    <w:rsid w:val="00F33C75"/>
    <w:rsid w:val="00F35196"/>
    <w:rsid w:val="00F3526F"/>
    <w:rsid w:val="00F359D0"/>
    <w:rsid w:val="00F3629E"/>
    <w:rsid w:val="00F40B8D"/>
    <w:rsid w:val="00F41FE8"/>
    <w:rsid w:val="00F4269A"/>
    <w:rsid w:val="00F42A7F"/>
    <w:rsid w:val="00F42A94"/>
    <w:rsid w:val="00F42C20"/>
    <w:rsid w:val="00F42CDE"/>
    <w:rsid w:val="00F42DDD"/>
    <w:rsid w:val="00F42EA8"/>
    <w:rsid w:val="00F4317E"/>
    <w:rsid w:val="00F44E54"/>
    <w:rsid w:val="00F4537D"/>
    <w:rsid w:val="00F45EFB"/>
    <w:rsid w:val="00F462C3"/>
    <w:rsid w:val="00F47021"/>
    <w:rsid w:val="00F47553"/>
    <w:rsid w:val="00F507D6"/>
    <w:rsid w:val="00F5378C"/>
    <w:rsid w:val="00F54A9F"/>
    <w:rsid w:val="00F556D7"/>
    <w:rsid w:val="00F56753"/>
    <w:rsid w:val="00F5685C"/>
    <w:rsid w:val="00F6276E"/>
    <w:rsid w:val="00F65081"/>
    <w:rsid w:val="00F71AC2"/>
    <w:rsid w:val="00F7298D"/>
    <w:rsid w:val="00F733BF"/>
    <w:rsid w:val="00F73784"/>
    <w:rsid w:val="00F746AD"/>
    <w:rsid w:val="00F754CF"/>
    <w:rsid w:val="00F801A9"/>
    <w:rsid w:val="00F827F9"/>
    <w:rsid w:val="00F82E85"/>
    <w:rsid w:val="00F836C0"/>
    <w:rsid w:val="00F8420F"/>
    <w:rsid w:val="00F86CB8"/>
    <w:rsid w:val="00F87B10"/>
    <w:rsid w:val="00F905C2"/>
    <w:rsid w:val="00F90D52"/>
    <w:rsid w:val="00F91F24"/>
    <w:rsid w:val="00F920EC"/>
    <w:rsid w:val="00F957A4"/>
    <w:rsid w:val="00F95EB3"/>
    <w:rsid w:val="00F96426"/>
    <w:rsid w:val="00F96BF7"/>
    <w:rsid w:val="00F97355"/>
    <w:rsid w:val="00F97A55"/>
    <w:rsid w:val="00FA04AE"/>
    <w:rsid w:val="00FA0BE6"/>
    <w:rsid w:val="00FA1050"/>
    <w:rsid w:val="00FA4678"/>
    <w:rsid w:val="00FA6FFE"/>
    <w:rsid w:val="00FA7D9C"/>
    <w:rsid w:val="00FB0B0F"/>
    <w:rsid w:val="00FB1654"/>
    <w:rsid w:val="00FB2BA1"/>
    <w:rsid w:val="00FB5184"/>
    <w:rsid w:val="00FB5A70"/>
    <w:rsid w:val="00FB66A1"/>
    <w:rsid w:val="00FB6B7D"/>
    <w:rsid w:val="00FB784C"/>
    <w:rsid w:val="00FB78B9"/>
    <w:rsid w:val="00FB7953"/>
    <w:rsid w:val="00FB7C0F"/>
    <w:rsid w:val="00FC09E4"/>
    <w:rsid w:val="00FC24E4"/>
    <w:rsid w:val="00FC2A14"/>
    <w:rsid w:val="00FC3017"/>
    <w:rsid w:val="00FC3C35"/>
    <w:rsid w:val="00FC7546"/>
    <w:rsid w:val="00FD0D49"/>
    <w:rsid w:val="00FD1967"/>
    <w:rsid w:val="00FD20F2"/>
    <w:rsid w:val="00FD2179"/>
    <w:rsid w:val="00FD2CA1"/>
    <w:rsid w:val="00FD486F"/>
    <w:rsid w:val="00FD7E4C"/>
    <w:rsid w:val="00FD7FB1"/>
    <w:rsid w:val="00FE0314"/>
    <w:rsid w:val="00FE2B5F"/>
    <w:rsid w:val="00FE2C06"/>
    <w:rsid w:val="00FE2CAE"/>
    <w:rsid w:val="00FE38F2"/>
    <w:rsid w:val="00FE3D51"/>
    <w:rsid w:val="00FE4191"/>
    <w:rsid w:val="00FE7A70"/>
    <w:rsid w:val="00FF09A2"/>
    <w:rsid w:val="00FF0F54"/>
    <w:rsid w:val="00FF2E8D"/>
    <w:rsid w:val="00FF3537"/>
    <w:rsid w:val="00FF618B"/>
    <w:rsid w:val="00FF61B1"/>
    <w:rsid w:val="00FF681A"/>
    <w:rsid w:val="00FF7541"/>
    <w:rsid w:val="00FF75F5"/>
    <w:rsid w:val="00FF7ED7"/>
    <w:rsid w:val="0121DD02"/>
    <w:rsid w:val="02162EC7"/>
    <w:rsid w:val="02531CE7"/>
    <w:rsid w:val="03E0377E"/>
    <w:rsid w:val="04885A31"/>
    <w:rsid w:val="055314AD"/>
    <w:rsid w:val="05BF5EC3"/>
    <w:rsid w:val="06362043"/>
    <w:rsid w:val="067CF90A"/>
    <w:rsid w:val="07D143B8"/>
    <w:rsid w:val="083D97E6"/>
    <w:rsid w:val="09AB37B4"/>
    <w:rsid w:val="0A3E7031"/>
    <w:rsid w:val="0A83B4E6"/>
    <w:rsid w:val="0B150AC0"/>
    <w:rsid w:val="0B2BAA4F"/>
    <w:rsid w:val="0CBC9F5E"/>
    <w:rsid w:val="0DB107E6"/>
    <w:rsid w:val="0DD135D3"/>
    <w:rsid w:val="11BF3FCF"/>
    <w:rsid w:val="12FF9EC7"/>
    <w:rsid w:val="138AD306"/>
    <w:rsid w:val="148DD810"/>
    <w:rsid w:val="14A95B5E"/>
    <w:rsid w:val="14E2EE36"/>
    <w:rsid w:val="16B51856"/>
    <w:rsid w:val="16B835C9"/>
    <w:rsid w:val="17495D13"/>
    <w:rsid w:val="17C457D9"/>
    <w:rsid w:val="18EC7D5E"/>
    <w:rsid w:val="19928E61"/>
    <w:rsid w:val="1AF26626"/>
    <w:rsid w:val="1B7A157E"/>
    <w:rsid w:val="1CCD508E"/>
    <w:rsid w:val="1D2E798B"/>
    <w:rsid w:val="1E3FA7AA"/>
    <w:rsid w:val="1FAC33C0"/>
    <w:rsid w:val="224C16AC"/>
    <w:rsid w:val="23902D72"/>
    <w:rsid w:val="2400B82F"/>
    <w:rsid w:val="2429D558"/>
    <w:rsid w:val="2456D7AB"/>
    <w:rsid w:val="24604FA7"/>
    <w:rsid w:val="246C228F"/>
    <w:rsid w:val="24EE8DFF"/>
    <w:rsid w:val="24F948C6"/>
    <w:rsid w:val="25352E04"/>
    <w:rsid w:val="2675CF24"/>
    <w:rsid w:val="2A12F3AC"/>
    <w:rsid w:val="2AAB3A72"/>
    <w:rsid w:val="2B45CB32"/>
    <w:rsid w:val="2BD30616"/>
    <w:rsid w:val="2D2A91E0"/>
    <w:rsid w:val="2E522DB4"/>
    <w:rsid w:val="2EC88E39"/>
    <w:rsid w:val="30103F77"/>
    <w:rsid w:val="3172D2DA"/>
    <w:rsid w:val="31D05FB4"/>
    <w:rsid w:val="32A97522"/>
    <w:rsid w:val="334CFCE9"/>
    <w:rsid w:val="33B51173"/>
    <w:rsid w:val="33E8EF24"/>
    <w:rsid w:val="35361D25"/>
    <w:rsid w:val="36A8F310"/>
    <w:rsid w:val="3829C20A"/>
    <w:rsid w:val="3A5A6C1B"/>
    <w:rsid w:val="3A795485"/>
    <w:rsid w:val="3AC9999C"/>
    <w:rsid w:val="3C50110D"/>
    <w:rsid w:val="3CDDBC6B"/>
    <w:rsid w:val="3E2B4905"/>
    <w:rsid w:val="3E5FADEF"/>
    <w:rsid w:val="3F1456EB"/>
    <w:rsid w:val="3F4C3D79"/>
    <w:rsid w:val="400C7989"/>
    <w:rsid w:val="404F9F3B"/>
    <w:rsid w:val="40BF07ED"/>
    <w:rsid w:val="41909CA3"/>
    <w:rsid w:val="41FD1087"/>
    <w:rsid w:val="4248A5F3"/>
    <w:rsid w:val="446E58D1"/>
    <w:rsid w:val="45B47D62"/>
    <w:rsid w:val="46CD8DF0"/>
    <w:rsid w:val="46D9E8FF"/>
    <w:rsid w:val="46F1AA48"/>
    <w:rsid w:val="478293AD"/>
    <w:rsid w:val="478DCC94"/>
    <w:rsid w:val="48116B1E"/>
    <w:rsid w:val="48C90A42"/>
    <w:rsid w:val="4906B232"/>
    <w:rsid w:val="4BB21FEC"/>
    <w:rsid w:val="4BFBAA4B"/>
    <w:rsid w:val="4EF2F894"/>
    <w:rsid w:val="51991540"/>
    <w:rsid w:val="51C86500"/>
    <w:rsid w:val="51D4BF74"/>
    <w:rsid w:val="524489D9"/>
    <w:rsid w:val="541C5583"/>
    <w:rsid w:val="54D386AB"/>
    <w:rsid w:val="56AD0126"/>
    <w:rsid w:val="56CD00A3"/>
    <w:rsid w:val="570D95A1"/>
    <w:rsid w:val="5763C874"/>
    <w:rsid w:val="58620C74"/>
    <w:rsid w:val="58904DF2"/>
    <w:rsid w:val="59F09CA3"/>
    <w:rsid w:val="5AF9C87B"/>
    <w:rsid w:val="5B6DF561"/>
    <w:rsid w:val="5CA81AF5"/>
    <w:rsid w:val="5CF9DF55"/>
    <w:rsid w:val="5D4AD6E6"/>
    <w:rsid w:val="5DE964A0"/>
    <w:rsid w:val="5DF0BEBE"/>
    <w:rsid w:val="5E68D887"/>
    <w:rsid w:val="5ED13E0F"/>
    <w:rsid w:val="5F038C89"/>
    <w:rsid w:val="5F4F78A9"/>
    <w:rsid w:val="5FACA088"/>
    <w:rsid w:val="5FB3F347"/>
    <w:rsid w:val="61C9825B"/>
    <w:rsid w:val="63E93827"/>
    <w:rsid w:val="655D1E5C"/>
    <w:rsid w:val="65877EC6"/>
    <w:rsid w:val="66532878"/>
    <w:rsid w:val="66B28885"/>
    <w:rsid w:val="67753B86"/>
    <w:rsid w:val="680FCF4D"/>
    <w:rsid w:val="68486B6D"/>
    <w:rsid w:val="68C82C81"/>
    <w:rsid w:val="69569EAA"/>
    <w:rsid w:val="6AF99333"/>
    <w:rsid w:val="6B63DB6E"/>
    <w:rsid w:val="6C7A4660"/>
    <w:rsid w:val="6CC49CFF"/>
    <w:rsid w:val="6D148745"/>
    <w:rsid w:val="6D215EDD"/>
    <w:rsid w:val="6FB064D5"/>
    <w:rsid w:val="7080E648"/>
    <w:rsid w:val="728CE2A7"/>
    <w:rsid w:val="729900FC"/>
    <w:rsid w:val="7465C6E6"/>
    <w:rsid w:val="754AA495"/>
    <w:rsid w:val="75BECB40"/>
    <w:rsid w:val="75D0197D"/>
    <w:rsid w:val="76517D6F"/>
    <w:rsid w:val="77869175"/>
    <w:rsid w:val="7848501B"/>
    <w:rsid w:val="78BD1F02"/>
    <w:rsid w:val="793935CD"/>
    <w:rsid w:val="7A35EEE8"/>
    <w:rsid w:val="7A92A565"/>
    <w:rsid w:val="7B1A69F6"/>
    <w:rsid w:val="7B2C7584"/>
    <w:rsid w:val="7D59DF74"/>
    <w:rsid w:val="7D862260"/>
    <w:rsid w:val="7DB4C1C1"/>
    <w:rsid w:val="7E051B3E"/>
    <w:rsid w:val="7EA7FE62"/>
    <w:rsid w:val="7F1088CC"/>
    <w:rsid w:val="7F8FD4BB"/>
    <w:rsid w:val="7FB6E316"/>
    <w:rsid w:val="7FFC4C8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5033A"/>
  <w15:chartTrackingRefBased/>
  <w15:docId w15:val="{18E534F9-A9DD-4F48-9FC2-41A0F3C47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A0D"/>
    <w:pPr>
      <w:widowControl w:val="0"/>
      <w:autoSpaceDE w:val="0"/>
      <w:autoSpaceDN w:val="0"/>
      <w:spacing w:after="0" w:line="240" w:lineRule="auto"/>
    </w:pPr>
    <w:rPr>
      <w:rFonts w:ascii="Arial" w:eastAsia="Arial" w:hAnsi="Arial" w:cs="Arial"/>
      <w:lang w:val="en-GB" w:eastAsia="fr-FR" w:bidi="fr-FR"/>
    </w:rPr>
  </w:style>
  <w:style w:type="paragraph" w:styleId="Heading1">
    <w:name w:val="heading 1"/>
    <w:basedOn w:val="Normal"/>
    <w:next w:val="Normal"/>
    <w:link w:val="Heading1Char"/>
    <w:uiPriority w:val="99"/>
    <w:qFormat/>
    <w:rsid w:val="00967807"/>
    <w:pPr>
      <w:keepNext/>
      <w:widowControl/>
      <w:overflowPunct w:val="0"/>
      <w:adjustRightInd w:val="0"/>
      <w:jc w:val="center"/>
      <w:textAlignment w:val="baseline"/>
      <w:outlineLvl w:val="0"/>
    </w:pPr>
    <w:rPr>
      <w:rFonts w:ascii="Trebuchet MS" w:eastAsia="PMingLiU" w:hAnsi="Trebuchet MS"/>
      <w:b/>
      <w:bCs/>
      <w:sz w:val="20"/>
      <w:szCs w:val="17"/>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E75A0D"/>
    <w:rPr>
      <w:sz w:val="24"/>
      <w:szCs w:val="24"/>
    </w:rPr>
  </w:style>
  <w:style w:type="character" w:customStyle="1" w:styleId="BodyTextChar">
    <w:name w:val="Body Text Char"/>
    <w:basedOn w:val="DefaultParagraphFont"/>
    <w:link w:val="BodyText"/>
    <w:rsid w:val="00E75A0D"/>
    <w:rPr>
      <w:rFonts w:ascii="Arial" w:eastAsia="Arial" w:hAnsi="Arial" w:cs="Arial"/>
      <w:sz w:val="24"/>
      <w:szCs w:val="24"/>
      <w:lang w:val="en-GB" w:eastAsia="fr-FR" w:bidi="fr-FR"/>
    </w:rPr>
  </w:style>
  <w:style w:type="paragraph" w:styleId="NormalWeb">
    <w:name w:val="Normal (Web)"/>
    <w:basedOn w:val="Normal"/>
    <w:uiPriority w:val="99"/>
    <w:rsid w:val="00E75A0D"/>
    <w:pPr>
      <w:widowControl/>
      <w:autoSpaceDE/>
      <w:autoSpaceDN/>
      <w:spacing w:before="100" w:beforeAutospacing="1" w:after="100" w:afterAutospacing="1"/>
    </w:pPr>
    <w:rPr>
      <w:rFonts w:ascii="Arial Unicode MS" w:eastAsia="Arial Unicode MS" w:hAnsi="Arial Unicode MS" w:cs="Arial Unicode MS"/>
      <w:color w:val="000066"/>
      <w:sz w:val="24"/>
      <w:szCs w:val="24"/>
      <w:lang w:bidi="ar-SA"/>
    </w:rPr>
  </w:style>
  <w:style w:type="paragraph" w:styleId="Footer">
    <w:name w:val="footer"/>
    <w:basedOn w:val="Normal"/>
    <w:link w:val="FooterChar"/>
    <w:uiPriority w:val="99"/>
    <w:unhideWhenUsed/>
    <w:rsid w:val="00E75A0D"/>
    <w:pPr>
      <w:tabs>
        <w:tab w:val="center" w:pos="4536"/>
        <w:tab w:val="right" w:pos="9072"/>
      </w:tabs>
    </w:pPr>
  </w:style>
  <w:style w:type="character" w:customStyle="1" w:styleId="FooterChar">
    <w:name w:val="Footer Char"/>
    <w:basedOn w:val="DefaultParagraphFont"/>
    <w:link w:val="Footer"/>
    <w:uiPriority w:val="99"/>
    <w:rsid w:val="00E75A0D"/>
    <w:rPr>
      <w:rFonts w:ascii="Arial" w:eastAsia="Arial" w:hAnsi="Arial" w:cs="Arial"/>
      <w:lang w:val="en-GB" w:eastAsia="fr-FR" w:bidi="fr-FR"/>
    </w:rPr>
  </w:style>
  <w:style w:type="paragraph" w:customStyle="1" w:styleId="Default">
    <w:name w:val="Default"/>
    <w:rsid w:val="00E75A0D"/>
    <w:pPr>
      <w:autoSpaceDE w:val="0"/>
      <w:autoSpaceDN w:val="0"/>
      <w:adjustRightInd w:val="0"/>
      <w:spacing w:after="0" w:line="240" w:lineRule="auto"/>
    </w:pPr>
    <w:rPr>
      <w:rFonts w:ascii="Arial" w:hAnsi="Arial" w:cs="Arial"/>
      <w:color w:val="000000"/>
      <w:sz w:val="24"/>
      <w:szCs w:val="24"/>
      <w:lang w:val="en-GB"/>
    </w:rPr>
  </w:style>
  <w:style w:type="character" w:styleId="Hyperlink">
    <w:name w:val="Hyperlink"/>
    <w:basedOn w:val="DefaultParagraphFont"/>
    <w:uiPriority w:val="99"/>
    <w:unhideWhenUsed/>
    <w:rsid w:val="00E75A0D"/>
    <w:rPr>
      <w:color w:val="0563C1" w:themeColor="hyperlink"/>
      <w:u w:val="single"/>
    </w:rPr>
  </w:style>
  <w:style w:type="character" w:styleId="CommentReference">
    <w:name w:val="annotation reference"/>
    <w:basedOn w:val="DefaultParagraphFont"/>
    <w:uiPriority w:val="99"/>
    <w:semiHidden/>
    <w:unhideWhenUsed/>
    <w:rsid w:val="004C79F5"/>
    <w:rPr>
      <w:sz w:val="16"/>
      <w:szCs w:val="16"/>
    </w:rPr>
  </w:style>
  <w:style w:type="paragraph" w:styleId="CommentText">
    <w:name w:val="annotation text"/>
    <w:basedOn w:val="Normal"/>
    <w:link w:val="CommentTextChar"/>
    <w:uiPriority w:val="99"/>
    <w:unhideWhenUsed/>
    <w:rsid w:val="004C79F5"/>
    <w:rPr>
      <w:sz w:val="20"/>
      <w:szCs w:val="20"/>
    </w:rPr>
  </w:style>
  <w:style w:type="character" w:customStyle="1" w:styleId="CommentTextChar">
    <w:name w:val="Comment Text Char"/>
    <w:basedOn w:val="DefaultParagraphFont"/>
    <w:link w:val="CommentText"/>
    <w:uiPriority w:val="99"/>
    <w:rsid w:val="004C79F5"/>
    <w:rPr>
      <w:rFonts w:ascii="Arial" w:eastAsia="Arial" w:hAnsi="Arial" w:cs="Arial"/>
      <w:sz w:val="20"/>
      <w:szCs w:val="20"/>
      <w:lang w:val="en-GB" w:eastAsia="fr-FR" w:bidi="fr-FR"/>
    </w:rPr>
  </w:style>
  <w:style w:type="paragraph" w:styleId="CommentSubject">
    <w:name w:val="annotation subject"/>
    <w:basedOn w:val="CommentText"/>
    <w:next w:val="CommentText"/>
    <w:link w:val="CommentSubjectChar"/>
    <w:uiPriority w:val="99"/>
    <w:semiHidden/>
    <w:unhideWhenUsed/>
    <w:rsid w:val="004C79F5"/>
    <w:rPr>
      <w:b/>
      <w:bCs/>
    </w:rPr>
  </w:style>
  <w:style w:type="character" w:customStyle="1" w:styleId="CommentSubjectChar">
    <w:name w:val="Comment Subject Char"/>
    <w:basedOn w:val="CommentTextChar"/>
    <w:link w:val="CommentSubject"/>
    <w:uiPriority w:val="99"/>
    <w:semiHidden/>
    <w:rsid w:val="004C79F5"/>
    <w:rPr>
      <w:rFonts w:ascii="Arial" w:eastAsia="Arial" w:hAnsi="Arial" w:cs="Arial"/>
      <w:b/>
      <w:bCs/>
      <w:sz w:val="20"/>
      <w:szCs w:val="20"/>
      <w:lang w:val="en-GB" w:eastAsia="fr-FR" w:bidi="fr-FR"/>
    </w:rPr>
  </w:style>
  <w:style w:type="paragraph" w:styleId="Header">
    <w:name w:val="header"/>
    <w:basedOn w:val="Normal"/>
    <w:link w:val="HeaderChar"/>
    <w:uiPriority w:val="99"/>
    <w:unhideWhenUsed/>
    <w:rsid w:val="003241BE"/>
    <w:pPr>
      <w:tabs>
        <w:tab w:val="center" w:pos="4536"/>
        <w:tab w:val="right" w:pos="9072"/>
      </w:tabs>
    </w:pPr>
  </w:style>
  <w:style w:type="character" w:customStyle="1" w:styleId="HeaderChar">
    <w:name w:val="Header Char"/>
    <w:basedOn w:val="DefaultParagraphFont"/>
    <w:link w:val="Header"/>
    <w:uiPriority w:val="99"/>
    <w:rsid w:val="003241BE"/>
    <w:rPr>
      <w:rFonts w:ascii="Arial" w:eastAsia="Arial" w:hAnsi="Arial" w:cs="Arial"/>
      <w:lang w:val="en-GB" w:eastAsia="fr-FR" w:bidi="fr-FR"/>
    </w:rPr>
  </w:style>
  <w:style w:type="character" w:customStyle="1" w:styleId="Mentionnonrsolue1">
    <w:name w:val="Mention non résolue1"/>
    <w:basedOn w:val="DefaultParagraphFont"/>
    <w:uiPriority w:val="99"/>
    <w:rsid w:val="003241BE"/>
    <w:rPr>
      <w:color w:val="605E5C"/>
      <w:shd w:val="clear" w:color="auto" w:fill="E1DFDD"/>
    </w:rPr>
  </w:style>
  <w:style w:type="paragraph" w:styleId="ListParagraph">
    <w:name w:val="List Paragraph"/>
    <w:basedOn w:val="Normal"/>
    <w:uiPriority w:val="34"/>
    <w:qFormat/>
    <w:rsid w:val="002F6186"/>
    <w:pPr>
      <w:ind w:left="720"/>
      <w:contextualSpacing/>
    </w:pPr>
  </w:style>
  <w:style w:type="paragraph" w:styleId="Revision">
    <w:name w:val="Revision"/>
    <w:hidden/>
    <w:uiPriority w:val="99"/>
    <w:semiHidden/>
    <w:rsid w:val="00C139DF"/>
    <w:pPr>
      <w:spacing w:after="0" w:line="240" w:lineRule="auto"/>
    </w:pPr>
    <w:rPr>
      <w:rFonts w:ascii="Arial" w:eastAsia="Arial" w:hAnsi="Arial" w:cs="Arial"/>
      <w:lang w:val="en-GB" w:eastAsia="fr-FR" w:bidi="fr-FR"/>
    </w:rPr>
  </w:style>
  <w:style w:type="character" w:customStyle="1" w:styleId="s2">
    <w:name w:val="s2"/>
    <w:basedOn w:val="DefaultParagraphFont"/>
    <w:rsid w:val="006964EE"/>
  </w:style>
  <w:style w:type="character" w:customStyle="1" w:styleId="contentpasted0">
    <w:name w:val="contentpasted0"/>
    <w:basedOn w:val="DefaultParagraphFont"/>
    <w:rsid w:val="00924488"/>
  </w:style>
  <w:style w:type="character" w:styleId="UnresolvedMention">
    <w:name w:val="Unresolved Mention"/>
    <w:basedOn w:val="DefaultParagraphFont"/>
    <w:uiPriority w:val="99"/>
    <w:rsid w:val="00402A78"/>
    <w:rPr>
      <w:color w:val="605E5C"/>
      <w:shd w:val="clear" w:color="auto" w:fill="E1DFDD"/>
    </w:rPr>
  </w:style>
  <w:style w:type="character" w:customStyle="1" w:styleId="Heading1Char">
    <w:name w:val="Heading 1 Char"/>
    <w:basedOn w:val="DefaultParagraphFont"/>
    <w:link w:val="Heading1"/>
    <w:uiPriority w:val="9"/>
    <w:rsid w:val="00967807"/>
    <w:rPr>
      <w:rFonts w:ascii="Trebuchet MS" w:eastAsia="PMingLiU" w:hAnsi="Trebuchet MS" w:cs="Arial"/>
      <w:b/>
      <w:bCs/>
      <w:sz w:val="20"/>
      <w:szCs w:val="17"/>
      <w:lang w:val="en-GB" w:eastAsia="fr-FR"/>
    </w:rPr>
  </w:style>
  <w:style w:type="table" w:styleId="TableGrid">
    <w:name w:val="Table Grid"/>
    <w:basedOn w:val="TableNormal"/>
    <w:uiPriority w:val="39"/>
    <w:rsid w:val="00967807"/>
    <w:pPr>
      <w:overflowPunct w:val="0"/>
      <w:autoSpaceDE w:val="0"/>
      <w:autoSpaceDN w:val="0"/>
      <w:adjustRightInd w:val="0"/>
      <w:spacing w:after="0" w:line="240" w:lineRule="auto"/>
      <w:textAlignment w:val="baseline"/>
    </w:pPr>
    <w:rPr>
      <w:rFonts w:ascii="Arial" w:eastAsia="PMingLiU" w:hAnsi="Arial" w:cs="Times New Roman"/>
      <w:sz w:val="20"/>
      <w:szCs w:val="20"/>
      <w:lang w:eastAsia="zh-CN"/>
    </w:rPr>
    <w:tblPr/>
  </w:style>
  <w:style w:type="character" w:styleId="FollowedHyperlink">
    <w:name w:val="FollowedHyperlink"/>
    <w:basedOn w:val="DefaultParagraphFont"/>
    <w:uiPriority w:val="99"/>
    <w:semiHidden/>
    <w:unhideWhenUsed/>
    <w:rsid w:val="00CB1DA9"/>
    <w:rPr>
      <w:color w:val="954F72" w:themeColor="followedHyperlink"/>
      <w:u w:val="single"/>
    </w:rPr>
  </w:style>
  <w:style w:type="character" w:styleId="Strong">
    <w:name w:val="Strong"/>
    <w:basedOn w:val="DefaultParagraphFont"/>
    <w:uiPriority w:val="22"/>
    <w:qFormat/>
    <w:rsid w:val="00B71375"/>
    <w:rPr>
      <w:b/>
      <w:bCs/>
    </w:rPr>
  </w:style>
  <w:style w:type="character" w:styleId="Mention">
    <w:name w:val="Mention"/>
    <w:basedOn w:val="DefaultParagraphFont"/>
    <w:uiPriority w:val="99"/>
    <w:rsid w:val="00A66E6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83373">
      <w:bodyDiv w:val="1"/>
      <w:marLeft w:val="0"/>
      <w:marRight w:val="0"/>
      <w:marTop w:val="0"/>
      <w:marBottom w:val="0"/>
      <w:divBdr>
        <w:top w:val="none" w:sz="0" w:space="0" w:color="auto"/>
        <w:left w:val="none" w:sz="0" w:space="0" w:color="auto"/>
        <w:bottom w:val="none" w:sz="0" w:space="0" w:color="auto"/>
        <w:right w:val="none" w:sz="0" w:space="0" w:color="auto"/>
      </w:divBdr>
    </w:div>
    <w:div w:id="181407111">
      <w:bodyDiv w:val="1"/>
      <w:marLeft w:val="0"/>
      <w:marRight w:val="0"/>
      <w:marTop w:val="0"/>
      <w:marBottom w:val="0"/>
      <w:divBdr>
        <w:top w:val="none" w:sz="0" w:space="0" w:color="auto"/>
        <w:left w:val="none" w:sz="0" w:space="0" w:color="auto"/>
        <w:bottom w:val="none" w:sz="0" w:space="0" w:color="auto"/>
        <w:right w:val="none" w:sz="0" w:space="0" w:color="auto"/>
      </w:divBdr>
    </w:div>
    <w:div w:id="233787001">
      <w:bodyDiv w:val="1"/>
      <w:marLeft w:val="0"/>
      <w:marRight w:val="0"/>
      <w:marTop w:val="0"/>
      <w:marBottom w:val="0"/>
      <w:divBdr>
        <w:top w:val="none" w:sz="0" w:space="0" w:color="auto"/>
        <w:left w:val="none" w:sz="0" w:space="0" w:color="auto"/>
        <w:bottom w:val="none" w:sz="0" w:space="0" w:color="auto"/>
        <w:right w:val="none" w:sz="0" w:space="0" w:color="auto"/>
      </w:divBdr>
    </w:div>
    <w:div w:id="239028372">
      <w:bodyDiv w:val="1"/>
      <w:marLeft w:val="0"/>
      <w:marRight w:val="0"/>
      <w:marTop w:val="0"/>
      <w:marBottom w:val="0"/>
      <w:divBdr>
        <w:top w:val="none" w:sz="0" w:space="0" w:color="auto"/>
        <w:left w:val="none" w:sz="0" w:space="0" w:color="auto"/>
        <w:bottom w:val="none" w:sz="0" w:space="0" w:color="auto"/>
        <w:right w:val="none" w:sz="0" w:space="0" w:color="auto"/>
      </w:divBdr>
      <w:divsChild>
        <w:div w:id="772550543">
          <w:marLeft w:val="288"/>
          <w:marRight w:val="0"/>
          <w:marTop w:val="120"/>
          <w:marBottom w:val="0"/>
          <w:divBdr>
            <w:top w:val="none" w:sz="0" w:space="0" w:color="auto"/>
            <w:left w:val="none" w:sz="0" w:space="0" w:color="auto"/>
            <w:bottom w:val="none" w:sz="0" w:space="0" w:color="auto"/>
            <w:right w:val="none" w:sz="0" w:space="0" w:color="auto"/>
          </w:divBdr>
        </w:div>
        <w:div w:id="1542210762">
          <w:marLeft w:val="288"/>
          <w:marRight w:val="0"/>
          <w:marTop w:val="120"/>
          <w:marBottom w:val="0"/>
          <w:divBdr>
            <w:top w:val="none" w:sz="0" w:space="0" w:color="auto"/>
            <w:left w:val="none" w:sz="0" w:space="0" w:color="auto"/>
            <w:bottom w:val="none" w:sz="0" w:space="0" w:color="auto"/>
            <w:right w:val="none" w:sz="0" w:space="0" w:color="auto"/>
          </w:divBdr>
        </w:div>
        <w:div w:id="1692142261">
          <w:marLeft w:val="288"/>
          <w:marRight w:val="0"/>
          <w:marTop w:val="120"/>
          <w:marBottom w:val="0"/>
          <w:divBdr>
            <w:top w:val="none" w:sz="0" w:space="0" w:color="auto"/>
            <w:left w:val="none" w:sz="0" w:space="0" w:color="auto"/>
            <w:bottom w:val="none" w:sz="0" w:space="0" w:color="auto"/>
            <w:right w:val="none" w:sz="0" w:space="0" w:color="auto"/>
          </w:divBdr>
        </w:div>
      </w:divsChild>
    </w:div>
    <w:div w:id="253562543">
      <w:bodyDiv w:val="1"/>
      <w:marLeft w:val="0"/>
      <w:marRight w:val="0"/>
      <w:marTop w:val="0"/>
      <w:marBottom w:val="0"/>
      <w:divBdr>
        <w:top w:val="none" w:sz="0" w:space="0" w:color="auto"/>
        <w:left w:val="none" w:sz="0" w:space="0" w:color="auto"/>
        <w:bottom w:val="none" w:sz="0" w:space="0" w:color="auto"/>
        <w:right w:val="none" w:sz="0" w:space="0" w:color="auto"/>
      </w:divBdr>
      <w:divsChild>
        <w:div w:id="178930759">
          <w:marLeft w:val="288"/>
          <w:marRight w:val="0"/>
          <w:marTop w:val="120"/>
          <w:marBottom w:val="0"/>
          <w:divBdr>
            <w:top w:val="none" w:sz="0" w:space="0" w:color="auto"/>
            <w:left w:val="none" w:sz="0" w:space="0" w:color="auto"/>
            <w:bottom w:val="none" w:sz="0" w:space="0" w:color="auto"/>
            <w:right w:val="none" w:sz="0" w:space="0" w:color="auto"/>
          </w:divBdr>
        </w:div>
        <w:div w:id="558446725">
          <w:marLeft w:val="288"/>
          <w:marRight w:val="0"/>
          <w:marTop w:val="120"/>
          <w:marBottom w:val="0"/>
          <w:divBdr>
            <w:top w:val="none" w:sz="0" w:space="0" w:color="auto"/>
            <w:left w:val="none" w:sz="0" w:space="0" w:color="auto"/>
            <w:bottom w:val="none" w:sz="0" w:space="0" w:color="auto"/>
            <w:right w:val="none" w:sz="0" w:space="0" w:color="auto"/>
          </w:divBdr>
        </w:div>
        <w:div w:id="1866744280">
          <w:marLeft w:val="288"/>
          <w:marRight w:val="0"/>
          <w:marTop w:val="120"/>
          <w:marBottom w:val="0"/>
          <w:divBdr>
            <w:top w:val="none" w:sz="0" w:space="0" w:color="auto"/>
            <w:left w:val="none" w:sz="0" w:space="0" w:color="auto"/>
            <w:bottom w:val="none" w:sz="0" w:space="0" w:color="auto"/>
            <w:right w:val="none" w:sz="0" w:space="0" w:color="auto"/>
          </w:divBdr>
        </w:div>
      </w:divsChild>
    </w:div>
    <w:div w:id="263224526">
      <w:bodyDiv w:val="1"/>
      <w:marLeft w:val="0"/>
      <w:marRight w:val="0"/>
      <w:marTop w:val="0"/>
      <w:marBottom w:val="0"/>
      <w:divBdr>
        <w:top w:val="none" w:sz="0" w:space="0" w:color="auto"/>
        <w:left w:val="none" w:sz="0" w:space="0" w:color="auto"/>
        <w:bottom w:val="none" w:sz="0" w:space="0" w:color="auto"/>
        <w:right w:val="none" w:sz="0" w:space="0" w:color="auto"/>
      </w:divBdr>
    </w:div>
    <w:div w:id="310408012">
      <w:bodyDiv w:val="1"/>
      <w:marLeft w:val="0"/>
      <w:marRight w:val="0"/>
      <w:marTop w:val="0"/>
      <w:marBottom w:val="0"/>
      <w:divBdr>
        <w:top w:val="none" w:sz="0" w:space="0" w:color="auto"/>
        <w:left w:val="none" w:sz="0" w:space="0" w:color="auto"/>
        <w:bottom w:val="none" w:sz="0" w:space="0" w:color="auto"/>
        <w:right w:val="none" w:sz="0" w:space="0" w:color="auto"/>
      </w:divBdr>
    </w:div>
    <w:div w:id="337126242">
      <w:bodyDiv w:val="1"/>
      <w:marLeft w:val="0"/>
      <w:marRight w:val="0"/>
      <w:marTop w:val="0"/>
      <w:marBottom w:val="0"/>
      <w:divBdr>
        <w:top w:val="none" w:sz="0" w:space="0" w:color="auto"/>
        <w:left w:val="none" w:sz="0" w:space="0" w:color="auto"/>
        <w:bottom w:val="none" w:sz="0" w:space="0" w:color="auto"/>
        <w:right w:val="none" w:sz="0" w:space="0" w:color="auto"/>
      </w:divBdr>
    </w:div>
    <w:div w:id="394862609">
      <w:bodyDiv w:val="1"/>
      <w:marLeft w:val="0"/>
      <w:marRight w:val="0"/>
      <w:marTop w:val="0"/>
      <w:marBottom w:val="0"/>
      <w:divBdr>
        <w:top w:val="none" w:sz="0" w:space="0" w:color="auto"/>
        <w:left w:val="none" w:sz="0" w:space="0" w:color="auto"/>
        <w:bottom w:val="none" w:sz="0" w:space="0" w:color="auto"/>
        <w:right w:val="none" w:sz="0" w:space="0" w:color="auto"/>
      </w:divBdr>
    </w:div>
    <w:div w:id="430009416">
      <w:bodyDiv w:val="1"/>
      <w:marLeft w:val="0"/>
      <w:marRight w:val="0"/>
      <w:marTop w:val="0"/>
      <w:marBottom w:val="0"/>
      <w:divBdr>
        <w:top w:val="none" w:sz="0" w:space="0" w:color="auto"/>
        <w:left w:val="none" w:sz="0" w:space="0" w:color="auto"/>
        <w:bottom w:val="none" w:sz="0" w:space="0" w:color="auto"/>
        <w:right w:val="none" w:sz="0" w:space="0" w:color="auto"/>
      </w:divBdr>
    </w:div>
    <w:div w:id="531891353">
      <w:bodyDiv w:val="1"/>
      <w:marLeft w:val="0"/>
      <w:marRight w:val="0"/>
      <w:marTop w:val="0"/>
      <w:marBottom w:val="0"/>
      <w:divBdr>
        <w:top w:val="none" w:sz="0" w:space="0" w:color="auto"/>
        <w:left w:val="none" w:sz="0" w:space="0" w:color="auto"/>
        <w:bottom w:val="none" w:sz="0" w:space="0" w:color="auto"/>
        <w:right w:val="none" w:sz="0" w:space="0" w:color="auto"/>
      </w:divBdr>
    </w:div>
    <w:div w:id="788552372">
      <w:bodyDiv w:val="1"/>
      <w:marLeft w:val="0"/>
      <w:marRight w:val="0"/>
      <w:marTop w:val="0"/>
      <w:marBottom w:val="0"/>
      <w:divBdr>
        <w:top w:val="none" w:sz="0" w:space="0" w:color="auto"/>
        <w:left w:val="none" w:sz="0" w:space="0" w:color="auto"/>
        <w:bottom w:val="none" w:sz="0" w:space="0" w:color="auto"/>
        <w:right w:val="none" w:sz="0" w:space="0" w:color="auto"/>
      </w:divBdr>
    </w:div>
    <w:div w:id="867646529">
      <w:bodyDiv w:val="1"/>
      <w:marLeft w:val="0"/>
      <w:marRight w:val="0"/>
      <w:marTop w:val="0"/>
      <w:marBottom w:val="0"/>
      <w:divBdr>
        <w:top w:val="none" w:sz="0" w:space="0" w:color="auto"/>
        <w:left w:val="none" w:sz="0" w:space="0" w:color="auto"/>
        <w:bottom w:val="none" w:sz="0" w:space="0" w:color="auto"/>
        <w:right w:val="none" w:sz="0" w:space="0" w:color="auto"/>
      </w:divBdr>
    </w:div>
    <w:div w:id="1028868003">
      <w:bodyDiv w:val="1"/>
      <w:marLeft w:val="0"/>
      <w:marRight w:val="0"/>
      <w:marTop w:val="0"/>
      <w:marBottom w:val="0"/>
      <w:divBdr>
        <w:top w:val="none" w:sz="0" w:space="0" w:color="auto"/>
        <w:left w:val="none" w:sz="0" w:space="0" w:color="auto"/>
        <w:bottom w:val="none" w:sz="0" w:space="0" w:color="auto"/>
        <w:right w:val="none" w:sz="0" w:space="0" w:color="auto"/>
      </w:divBdr>
    </w:div>
    <w:div w:id="1125974193">
      <w:bodyDiv w:val="1"/>
      <w:marLeft w:val="0"/>
      <w:marRight w:val="0"/>
      <w:marTop w:val="0"/>
      <w:marBottom w:val="0"/>
      <w:divBdr>
        <w:top w:val="none" w:sz="0" w:space="0" w:color="auto"/>
        <w:left w:val="none" w:sz="0" w:space="0" w:color="auto"/>
        <w:bottom w:val="none" w:sz="0" w:space="0" w:color="auto"/>
        <w:right w:val="none" w:sz="0" w:space="0" w:color="auto"/>
      </w:divBdr>
    </w:div>
    <w:div w:id="1162159067">
      <w:bodyDiv w:val="1"/>
      <w:marLeft w:val="0"/>
      <w:marRight w:val="0"/>
      <w:marTop w:val="0"/>
      <w:marBottom w:val="0"/>
      <w:divBdr>
        <w:top w:val="none" w:sz="0" w:space="0" w:color="auto"/>
        <w:left w:val="none" w:sz="0" w:space="0" w:color="auto"/>
        <w:bottom w:val="none" w:sz="0" w:space="0" w:color="auto"/>
        <w:right w:val="none" w:sz="0" w:space="0" w:color="auto"/>
      </w:divBdr>
      <w:divsChild>
        <w:div w:id="774135706">
          <w:marLeft w:val="0"/>
          <w:marRight w:val="0"/>
          <w:marTop w:val="0"/>
          <w:marBottom w:val="0"/>
          <w:divBdr>
            <w:top w:val="single" w:sz="2" w:space="0" w:color="auto"/>
            <w:left w:val="single" w:sz="2" w:space="0" w:color="auto"/>
            <w:bottom w:val="single" w:sz="2" w:space="0" w:color="auto"/>
            <w:right w:val="single" w:sz="2" w:space="0" w:color="auto"/>
          </w:divBdr>
          <w:divsChild>
            <w:div w:id="1533960980">
              <w:marLeft w:val="0"/>
              <w:marRight w:val="0"/>
              <w:marTop w:val="0"/>
              <w:marBottom w:val="0"/>
              <w:divBdr>
                <w:top w:val="single" w:sz="2" w:space="2" w:color="auto"/>
                <w:left w:val="single" w:sz="2" w:space="0" w:color="auto"/>
                <w:bottom w:val="single" w:sz="2" w:space="1" w:color="auto"/>
                <w:right w:val="single" w:sz="2" w:space="8" w:color="auto"/>
              </w:divBdr>
            </w:div>
          </w:divsChild>
        </w:div>
      </w:divsChild>
    </w:div>
    <w:div w:id="1163011701">
      <w:bodyDiv w:val="1"/>
      <w:marLeft w:val="0"/>
      <w:marRight w:val="0"/>
      <w:marTop w:val="0"/>
      <w:marBottom w:val="0"/>
      <w:divBdr>
        <w:top w:val="none" w:sz="0" w:space="0" w:color="auto"/>
        <w:left w:val="none" w:sz="0" w:space="0" w:color="auto"/>
        <w:bottom w:val="none" w:sz="0" w:space="0" w:color="auto"/>
        <w:right w:val="none" w:sz="0" w:space="0" w:color="auto"/>
      </w:divBdr>
    </w:div>
    <w:div w:id="1324695972">
      <w:bodyDiv w:val="1"/>
      <w:marLeft w:val="0"/>
      <w:marRight w:val="0"/>
      <w:marTop w:val="0"/>
      <w:marBottom w:val="0"/>
      <w:divBdr>
        <w:top w:val="none" w:sz="0" w:space="0" w:color="auto"/>
        <w:left w:val="none" w:sz="0" w:space="0" w:color="auto"/>
        <w:bottom w:val="none" w:sz="0" w:space="0" w:color="auto"/>
        <w:right w:val="none" w:sz="0" w:space="0" w:color="auto"/>
      </w:divBdr>
    </w:div>
    <w:div w:id="1447508562">
      <w:bodyDiv w:val="1"/>
      <w:marLeft w:val="0"/>
      <w:marRight w:val="0"/>
      <w:marTop w:val="0"/>
      <w:marBottom w:val="0"/>
      <w:divBdr>
        <w:top w:val="none" w:sz="0" w:space="0" w:color="auto"/>
        <w:left w:val="none" w:sz="0" w:space="0" w:color="auto"/>
        <w:bottom w:val="none" w:sz="0" w:space="0" w:color="auto"/>
        <w:right w:val="none" w:sz="0" w:space="0" w:color="auto"/>
      </w:divBdr>
    </w:div>
    <w:div w:id="1467121001">
      <w:bodyDiv w:val="1"/>
      <w:marLeft w:val="0"/>
      <w:marRight w:val="0"/>
      <w:marTop w:val="0"/>
      <w:marBottom w:val="0"/>
      <w:divBdr>
        <w:top w:val="none" w:sz="0" w:space="0" w:color="auto"/>
        <w:left w:val="none" w:sz="0" w:space="0" w:color="auto"/>
        <w:bottom w:val="none" w:sz="0" w:space="0" w:color="auto"/>
        <w:right w:val="none" w:sz="0" w:space="0" w:color="auto"/>
      </w:divBdr>
    </w:div>
    <w:div w:id="1515415492">
      <w:bodyDiv w:val="1"/>
      <w:marLeft w:val="0"/>
      <w:marRight w:val="0"/>
      <w:marTop w:val="0"/>
      <w:marBottom w:val="0"/>
      <w:divBdr>
        <w:top w:val="none" w:sz="0" w:space="0" w:color="auto"/>
        <w:left w:val="none" w:sz="0" w:space="0" w:color="auto"/>
        <w:bottom w:val="none" w:sz="0" w:space="0" w:color="auto"/>
        <w:right w:val="none" w:sz="0" w:space="0" w:color="auto"/>
      </w:divBdr>
    </w:div>
    <w:div w:id="1575821658">
      <w:bodyDiv w:val="1"/>
      <w:marLeft w:val="0"/>
      <w:marRight w:val="0"/>
      <w:marTop w:val="0"/>
      <w:marBottom w:val="0"/>
      <w:divBdr>
        <w:top w:val="none" w:sz="0" w:space="0" w:color="auto"/>
        <w:left w:val="none" w:sz="0" w:space="0" w:color="auto"/>
        <w:bottom w:val="none" w:sz="0" w:space="0" w:color="auto"/>
        <w:right w:val="none" w:sz="0" w:space="0" w:color="auto"/>
      </w:divBdr>
    </w:div>
    <w:div w:id="1580939395">
      <w:bodyDiv w:val="1"/>
      <w:marLeft w:val="0"/>
      <w:marRight w:val="0"/>
      <w:marTop w:val="0"/>
      <w:marBottom w:val="0"/>
      <w:divBdr>
        <w:top w:val="none" w:sz="0" w:space="0" w:color="auto"/>
        <w:left w:val="none" w:sz="0" w:space="0" w:color="auto"/>
        <w:bottom w:val="none" w:sz="0" w:space="0" w:color="auto"/>
        <w:right w:val="none" w:sz="0" w:space="0" w:color="auto"/>
      </w:divBdr>
    </w:div>
    <w:div w:id="1594052989">
      <w:bodyDiv w:val="1"/>
      <w:marLeft w:val="0"/>
      <w:marRight w:val="0"/>
      <w:marTop w:val="0"/>
      <w:marBottom w:val="0"/>
      <w:divBdr>
        <w:top w:val="none" w:sz="0" w:space="0" w:color="auto"/>
        <w:left w:val="none" w:sz="0" w:space="0" w:color="auto"/>
        <w:bottom w:val="none" w:sz="0" w:space="0" w:color="auto"/>
        <w:right w:val="none" w:sz="0" w:space="0" w:color="auto"/>
      </w:divBdr>
    </w:div>
    <w:div w:id="1626615692">
      <w:bodyDiv w:val="1"/>
      <w:marLeft w:val="0"/>
      <w:marRight w:val="0"/>
      <w:marTop w:val="0"/>
      <w:marBottom w:val="0"/>
      <w:divBdr>
        <w:top w:val="none" w:sz="0" w:space="0" w:color="auto"/>
        <w:left w:val="none" w:sz="0" w:space="0" w:color="auto"/>
        <w:bottom w:val="none" w:sz="0" w:space="0" w:color="auto"/>
        <w:right w:val="none" w:sz="0" w:space="0" w:color="auto"/>
      </w:divBdr>
    </w:div>
    <w:div w:id="1686245572">
      <w:bodyDiv w:val="1"/>
      <w:marLeft w:val="0"/>
      <w:marRight w:val="0"/>
      <w:marTop w:val="0"/>
      <w:marBottom w:val="0"/>
      <w:divBdr>
        <w:top w:val="none" w:sz="0" w:space="0" w:color="auto"/>
        <w:left w:val="none" w:sz="0" w:space="0" w:color="auto"/>
        <w:bottom w:val="none" w:sz="0" w:space="0" w:color="auto"/>
        <w:right w:val="none" w:sz="0" w:space="0" w:color="auto"/>
      </w:divBdr>
    </w:div>
    <w:div w:id="1817647786">
      <w:bodyDiv w:val="1"/>
      <w:marLeft w:val="0"/>
      <w:marRight w:val="0"/>
      <w:marTop w:val="0"/>
      <w:marBottom w:val="0"/>
      <w:divBdr>
        <w:top w:val="none" w:sz="0" w:space="0" w:color="auto"/>
        <w:left w:val="none" w:sz="0" w:space="0" w:color="auto"/>
        <w:bottom w:val="none" w:sz="0" w:space="0" w:color="auto"/>
        <w:right w:val="none" w:sz="0" w:space="0" w:color="auto"/>
      </w:divBdr>
    </w:div>
    <w:div w:id="1830360951">
      <w:bodyDiv w:val="1"/>
      <w:marLeft w:val="0"/>
      <w:marRight w:val="0"/>
      <w:marTop w:val="0"/>
      <w:marBottom w:val="0"/>
      <w:divBdr>
        <w:top w:val="none" w:sz="0" w:space="0" w:color="auto"/>
        <w:left w:val="none" w:sz="0" w:space="0" w:color="auto"/>
        <w:bottom w:val="none" w:sz="0" w:space="0" w:color="auto"/>
        <w:right w:val="none" w:sz="0" w:space="0" w:color="auto"/>
      </w:divBdr>
    </w:div>
    <w:div w:id="1876697411">
      <w:bodyDiv w:val="1"/>
      <w:marLeft w:val="0"/>
      <w:marRight w:val="0"/>
      <w:marTop w:val="0"/>
      <w:marBottom w:val="0"/>
      <w:divBdr>
        <w:top w:val="none" w:sz="0" w:space="0" w:color="auto"/>
        <w:left w:val="none" w:sz="0" w:space="0" w:color="auto"/>
        <w:bottom w:val="none" w:sz="0" w:space="0" w:color="auto"/>
        <w:right w:val="none" w:sz="0" w:space="0" w:color="auto"/>
      </w:divBdr>
    </w:div>
    <w:div w:id="1884319483">
      <w:bodyDiv w:val="1"/>
      <w:marLeft w:val="0"/>
      <w:marRight w:val="0"/>
      <w:marTop w:val="0"/>
      <w:marBottom w:val="0"/>
      <w:divBdr>
        <w:top w:val="none" w:sz="0" w:space="0" w:color="auto"/>
        <w:left w:val="none" w:sz="0" w:space="0" w:color="auto"/>
        <w:bottom w:val="none" w:sz="0" w:space="0" w:color="auto"/>
        <w:right w:val="none" w:sz="0" w:space="0" w:color="auto"/>
      </w:divBdr>
    </w:div>
    <w:div w:id="2004576590">
      <w:bodyDiv w:val="1"/>
      <w:marLeft w:val="0"/>
      <w:marRight w:val="0"/>
      <w:marTop w:val="0"/>
      <w:marBottom w:val="0"/>
      <w:divBdr>
        <w:top w:val="none" w:sz="0" w:space="0" w:color="auto"/>
        <w:left w:val="none" w:sz="0" w:space="0" w:color="auto"/>
        <w:bottom w:val="none" w:sz="0" w:space="0" w:color="auto"/>
        <w:right w:val="none" w:sz="0" w:space="0" w:color="auto"/>
      </w:divBdr>
    </w:div>
    <w:div w:id="203603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manda.dudding@ipsos.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arin.hercock@ipso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psos.com/en-n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psos.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3DAB4D9719A84099AB0E5CFE40FC93" ma:contentTypeVersion="16" ma:contentTypeDescription="Create a new document." ma:contentTypeScope="" ma:versionID="e23d0087adb41a9f7aa107503eddb82e">
  <xsd:schema xmlns:xsd="http://www.w3.org/2001/XMLSchema" xmlns:xs="http://www.w3.org/2001/XMLSchema" xmlns:p="http://schemas.microsoft.com/office/2006/metadata/properties" xmlns:ns2="2db1d5e7-7835-4e73-9858-f6f25f3f3afa" xmlns:ns3="44624973-eda7-4d1d-840c-1d76c87d6b4a" targetNamespace="http://schemas.microsoft.com/office/2006/metadata/properties" ma:root="true" ma:fieldsID="d41c52905ddcf5644a8b0157109056fe" ns2:_="" ns3:_="">
    <xsd:import namespace="2db1d5e7-7835-4e73-9858-f6f25f3f3afa"/>
    <xsd:import namespace="44624973-eda7-4d1d-840c-1d76c87d6b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ServiceSearchPropertie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b1d5e7-7835-4e73-9858-f6f25f3f3a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120647d-17bd-4a63-9afd-bbea8594aced"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624973-eda7-4d1d-840c-1d76c87d6b4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1497375-415a-4fb9-9d71-f8fbfa4e87dc}" ma:internalName="TaxCatchAll" ma:showField="CatchAllData" ma:web="44624973-eda7-4d1d-840c-1d76c87d6b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b1d5e7-7835-4e73-9858-f6f25f3f3afa">
      <Terms xmlns="http://schemas.microsoft.com/office/infopath/2007/PartnerControls"/>
    </lcf76f155ced4ddcb4097134ff3c332f>
    <TaxCatchAll xmlns="44624973-eda7-4d1d-840c-1d76c87d6b4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BC9F3-C736-4B19-8C9C-C9CBEF22F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b1d5e7-7835-4e73-9858-f6f25f3f3afa"/>
    <ds:schemaRef ds:uri="44624973-eda7-4d1d-840c-1d76c87d6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7D7253-49C4-4404-899B-6A03A0FD2944}">
  <ds:schemaRefs>
    <ds:schemaRef ds:uri="http://schemas.microsoft.com/sharepoint/v3/contenttype/forms"/>
  </ds:schemaRefs>
</ds:datastoreItem>
</file>

<file path=customXml/itemProps3.xml><?xml version="1.0" encoding="utf-8"?>
<ds:datastoreItem xmlns:ds="http://schemas.openxmlformats.org/officeDocument/2006/customXml" ds:itemID="{3C798B44-12A8-4559-BC7F-AF9778FA2B6B}">
  <ds:schemaRefs>
    <ds:schemaRef ds:uri="http://schemas.microsoft.com/office/2006/metadata/properties"/>
    <ds:schemaRef ds:uri="http://schemas.microsoft.com/office/infopath/2007/PartnerControls"/>
    <ds:schemaRef ds:uri="2db1d5e7-7835-4e73-9858-f6f25f3f3afa"/>
    <ds:schemaRef ds:uri="44624973-eda7-4d1d-840c-1d76c87d6b4a"/>
  </ds:schemaRefs>
</ds:datastoreItem>
</file>

<file path=customXml/itemProps4.xml><?xml version="1.0" encoding="utf-8"?>
<ds:datastoreItem xmlns:ds="http://schemas.openxmlformats.org/officeDocument/2006/customXml" ds:itemID="{8C090944-72F3-4249-909B-B45BA753F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1203</Words>
  <Characters>6545</Characters>
  <Application>Microsoft Office Word</Application>
  <DocSecurity>0</DocSecurity>
  <Lines>123</Lines>
  <Paragraphs>54</Paragraphs>
  <ScaleCrop>false</ScaleCrop>
  <Company/>
  <LinksUpToDate>false</LinksUpToDate>
  <CharactersWithSpaces>7694</CharactersWithSpaces>
  <SharedDoc>false</SharedDoc>
  <HLinks>
    <vt:vector size="48" baseType="variant">
      <vt:variant>
        <vt:i4>4980750</vt:i4>
      </vt:variant>
      <vt:variant>
        <vt:i4>9</vt:i4>
      </vt:variant>
      <vt:variant>
        <vt:i4>0</vt:i4>
      </vt:variant>
      <vt:variant>
        <vt:i4>5</vt:i4>
      </vt:variant>
      <vt:variant>
        <vt:lpwstr>http://www.ipsos.com/</vt:lpwstr>
      </vt:variant>
      <vt:variant>
        <vt:lpwstr/>
      </vt:variant>
      <vt:variant>
        <vt:i4>4784172</vt:i4>
      </vt:variant>
      <vt:variant>
        <vt:i4>6</vt:i4>
      </vt:variant>
      <vt:variant>
        <vt:i4>0</vt:i4>
      </vt:variant>
      <vt:variant>
        <vt:i4>5</vt:i4>
      </vt:variant>
      <vt:variant>
        <vt:lpwstr>mailto:amanda.dudding@ipsos.com</vt:lpwstr>
      </vt:variant>
      <vt:variant>
        <vt:lpwstr/>
      </vt:variant>
      <vt:variant>
        <vt:i4>6553623</vt:i4>
      </vt:variant>
      <vt:variant>
        <vt:i4>3</vt:i4>
      </vt:variant>
      <vt:variant>
        <vt:i4>0</vt:i4>
      </vt:variant>
      <vt:variant>
        <vt:i4>5</vt:i4>
      </vt:variant>
      <vt:variant>
        <vt:lpwstr>mailto:carin.hercock@ipsos.com</vt:lpwstr>
      </vt:variant>
      <vt:variant>
        <vt:lpwstr/>
      </vt:variant>
      <vt:variant>
        <vt:i4>3735663</vt:i4>
      </vt:variant>
      <vt:variant>
        <vt:i4>0</vt:i4>
      </vt:variant>
      <vt:variant>
        <vt:i4>0</vt:i4>
      </vt:variant>
      <vt:variant>
        <vt:i4>5</vt:i4>
      </vt:variant>
      <vt:variant>
        <vt:lpwstr>https://www.ipsos.com/en-nz</vt:lpwstr>
      </vt:variant>
      <vt:variant>
        <vt:lpwstr/>
      </vt:variant>
      <vt:variant>
        <vt:i4>4980750</vt:i4>
      </vt:variant>
      <vt:variant>
        <vt:i4>9</vt:i4>
      </vt:variant>
      <vt:variant>
        <vt:i4>0</vt:i4>
      </vt:variant>
      <vt:variant>
        <vt:i4>5</vt:i4>
      </vt:variant>
      <vt:variant>
        <vt:lpwstr>http://www.ipsos.com/</vt:lpwstr>
      </vt:variant>
      <vt:variant>
        <vt:lpwstr/>
      </vt:variant>
      <vt:variant>
        <vt:i4>4784172</vt:i4>
      </vt:variant>
      <vt:variant>
        <vt:i4>6</vt:i4>
      </vt:variant>
      <vt:variant>
        <vt:i4>0</vt:i4>
      </vt:variant>
      <vt:variant>
        <vt:i4>5</vt:i4>
      </vt:variant>
      <vt:variant>
        <vt:lpwstr>mailto:amanda.dudding@ipsos.com</vt:lpwstr>
      </vt:variant>
      <vt:variant>
        <vt:lpwstr/>
      </vt:variant>
      <vt:variant>
        <vt:i4>6553623</vt:i4>
      </vt:variant>
      <vt:variant>
        <vt:i4>3</vt:i4>
      </vt:variant>
      <vt:variant>
        <vt:i4>0</vt:i4>
      </vt:variant>
      <vt:variant>
        <vt:i4>5</vt:i4>
      </vt:variant>
      <vt:variant>
        <vt:lpwstr>mailto:carin.hercock@ipsos.com</vt:lpwstr>
      </vt:variant>
      <vt:variant>
        <vt:lpwstr/>
      </vt:variant>
      <vt:variant>
        <vt:i4>3735663</vt:i4>
      </vt:variant>
      <vt:variant>
        <vt:i4>0</vt:i4>
      </vt:variant>
      <vt:variant>
        <vt:i4>0</vt:i4>
      </vt:variant>
      <vt:variant>
        <vt:i4>5</vt:i4>
      </vt:variant>
      <vt:variant>
        <vt:lpwstr>https://www.ipsos.com/en-nz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Hiba Messioui</dc:creator>
  <cp:keywords/>
  <cp:lastModifiedBy>Michael Howard</cp:lastModifiedBy>
  <cp:revision>6</cp:revision>
  <cp:lastPrinted>2026-05-24T23:38:00Z</cp:lastPrinted>
  <dcterms:created xsi:type="dcterms:W3CDTF">2026-07-29T04:07:00Z</dcterms:created>
  <dcterms:modified xsi:type="dcterms:W3CDTF">2026-07-30T22:41:00Z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0x010100B43DAB4D9719A84099AB0E5CFE40FC93</vt:lpwstr>
  </property>
  <property fmtid="{D5CDD505-2E9C-101B-9397-08002B2CF9AE}" pid="3" name="MSIP_Label_2fd53d93-3f4c-4b90-b511-bd6bdbb4fba9_Enabled">
    <vt:lpwstr>true</vt:lpwstr>
  </property>
  <property fmtid="{D5CDD505-2E9C-101B-9397-08002B2CF9AE}" pid="4" name="MSIP_Label_2fd53d93-3f4c-4b90-b511-bd6bdbb4fba9_SetDate">
    <vt:lpwstr>2023-04-14T22:20:06Z</vt:lpwstr>
  </property>
  <property fmtid="{D5CDD505-2E9C-101B-9397-08002B2CF9AE}" pid="5" name="MSIP_Label_2fd53d93-3f4c-4b90-b511-bd6bdbb4fba9_Method">
    <vt:lpwstr>Standard</vt:lpwstr>
  </property>
  <property fmtid="{D5CDD505-2E9C-101B-9397-08002B2CF9AE}" pid="6" name="MSIP_Label_2fd53d93-3f4c-4b90-b511-bd6bdbb4fba9_Name">
    <vt:lpwstr>2fd53d93-3f4c-4b90-b511-bd6bdbb4fba9</vt:lpwstr>
  </property>
  <property fmtid="{D5CDD505-2E9C-101B-9397-08002B2CF9AE}" pid="7" name="MSIP_Label_2fd53d93-3f4c-4b90-b511-bd6bdbb4fba9_SiteId">
    <vt:lpwstr>d852d5cd-724c-4128-8812-ffa5db3f8507</vt:lpwstr>
  </property>
  <property fmtid="{D5CDD505-2E9C-101B-9397-08002B2CF9AE}" pid="8" name="MSIP_Label_2fd53d93-3f4c-4b90-b511-bd6bdbb4fba9_ActionId">
    <vt:lpwstr>a3408a03-54d2-49a1-9d55-892ab050c3e0</vt:lpwstr>
  </property>
  <property fmtid="{D5CDD505-2E9C-101B-9397-08002B2CF9AE}" pid="9" name="MSIP_Label_2fd53d93-3f4c-4b90-b511-bd6bdbb4fba9_ContentBits">
    <vt:lpwstr>0</vt:lpwstr>
  </property>
  <property fmtid="{D5CDD505-2E9C-101B-9397-08002B2CF9AE}" pid="10" name="MediaServiceImageTags">
    <vt:lpwstr/>
  </property>
</Properties>
</file>